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412" w:rsidRDefault="00C32995">
      <w:pPr>
        <w:spacing w:line="320" w:lineRule="atLeast"/>
        <w:jc w:val="center"/>
        <w:rPr>
          <w:rFonts w:ascii="汉仪琥珀体简" w:eastAsia="汉仪琥珀体简" w:hAnsi="汉仪琥珀体简"/>
          <w:b/>
          <w:w w:val="130"/>
          <w:sz w:val="80"/>
          <w:szCs w:val="80"/>
        </w:rPr>
      </w:pPr>
      <w:r>
        <w:rPr>
          <w:rFonts w:ascii="汉仪琥珀体简" w:eastAsia="汉仪琥珀体简" w:hAnsi="汉仪琥珀体简" w:hint="eastAsia"/>
          <w:b/>
          <w:color w:val="FF0000"/>
          <w:w w:val="130"/>
          <w:sz w:val="80"/>
          <w:szCs w:val="80"/>
        </w:rPr>
        <w:t>大数据发展动态</w:t>
      </w:r>
    </w:p>
    <w:p w:rsidR="004D0412" w:rsidRDefault="004D0412">
      <w:pPr>
        <w:spacing w:line="320" w:lineRule="atLeast"/>
        <w:jc w:val="center"/>
        <w:rPr>
          <w:rFonts w:ascii="黑体" w:eastAsia="黑体" w:hAnsi="Gungsuh"/>
          <w:sz w:val="32"/>
          <w:szCs w:val="32"/>
        </w:rPr>
      </w:pPr>
    </w:p>
    <w:p w:rsidR="004D0412" w:rsidRDefault="00C32995">
      <w:pPr>
        <w:spacing w:line="640" w:lineRule="exact"/>
        <w:jc w:val="center"/>
        <w:rPr>
          <w:rFonts w:ascii="仿宋_GB2312" w:eastAsia="仿宋_GB2312" w:hAnsi="宋体"/>
          <w:b/>
          <w:sz w:val="36"/>
          <w:szCs w:val="44"/>
        </w:rPr>
      </w:pPr>
      <w:r>
        <w:rPr>
          <w:rFonts w:ascii="仿宋_GB2312" w:eastAsia="仿宋_GB2312" w:hAnsi="Gungsuh" w:hint="eastAsia"/>
          <w:b/>
          <w:sz w:val="36"/>
          <w:szCs w:val="44"/>
        </w:rPr>
        <w:t>202</w:t>
      </w:r>
      <w:r w:rsidR="00632305">
        <w:rPr>
          <w:rFonts w:ascii="仿宋_GB2312" w:eastAsia="仿宋_GB2312" w:hAnsi="Gungsuh" w:hint="eastAsia"/>
          <w:b/>
          <w:sz w:val="36"/>
          <w:szCs w:val="44"/>
        </w:rPr>
        <w:t>5</w:t>
      </w:r>
      <w:r>
        <w:rPr>
          <w:rFonts w:ascii="仿宋_GB2312" w:eastAsia="仿宋_GB2312" w:hAnsi="Gungsuh" w:hint="eastAsia"/>
          <w:b/>
          <w:sz w:val="36"/>
          <w:szCs w:val="44"/>
        </w:rPr>
        <w:t>年第</w:t>
      </w:r>
      <w:r w:rsidR="001A0E0A">
        <w:rPr>
          <w:rFonts w:ascii="仿宋_GB2312" w:eastAsia="仿宋_GB2312" w:hAnsi="Gungsuh" w:hint="eastAsia"/>
          <w:b/>
          <w:sz w:val="36"/>
          <w:szCs w:val="44"/>
        </w:rPr>
        <w:t>7</w:t>
      </w:r>
      <w:r>
        <w:rPr>
          <w:rFonts w:ascii="仿宋_GB2312" w:eastAsia="仿宋_GB2312" w:hAnsi="Gungsuh" w:hint="eastAsia"/>
          <w:b/>
          <w:sz w:val="36"/>
          <w:szCs w:val="44"/>
        </w:rPr>
        <w:t>期（</w:t>
      </w:r>
      <w:r>
        <w:rPr>
          <w:rFonts w:ascii="仿宋_GB2312" w:eastAsia="仿宋_GB2312" w:hAnsi="宋体" w:hint="eastAsia"/>
          <w:b/>
          <w:sz w:val="36"/>
          <w:szCs w:val="44"/>
        </w:rPr>
        <w:t>总第</w:t>
      </w:r>
      <w:r w:rsidR="00E54D78">
        <w:rPr>
          <w:rFonts w:ascii="仿宋_GB2312" w:eastAsia="仿宋_GB2312" w:hAnsi="宋体" w:hint="eastAsia"/>
          <w:b/>
          <w:sz w:val="36"/>
          <w:szCs w:val="44"/>
        </w:rPr>
        <w:t>4</w:t>
      </w:r>
      <w:r w:rsidR="00ED70E6">
        <w:rPr>
          <w:rFonts w:ascii="仿宋_GB2312" w:eastAsia="仿宋_GB2312" w:hAnsi="宋体" w:hint="eastAsia"/>
          <w:b/>
          <w:sz w:val="36"/>
          <w:szCs w:val="44"/>
        </w:rPr>
        <w:t>2</w:t>
      </w:r>
      <w:r w:rsidR="001A0E0A">
        <w:rPr>
          <w:rFonts w:ascii="仿宋_GB2312" w:eastAsia="仿宋_GB2312" w:hAnsi="宋体" w:hint="eastAsia"/>
          <w:b/>
          <w:sz w:val="36"/>
          <w:szCs w:val="44"/>
        </w:rPr>
        <w:t>1</w:t>
      </w:r>
      <w:r>
        <w:rPr>
          <w:rFonts w:ascii="仿宋_GB2312" w:eastAsia="仿宋_GB2312" w:hAnsi="宋体" w:hint="eastAsia"/>
          <w:b/>
          <w:sz w:val="36"/>
          <w:szCs w:val="44"/>
        </w:rPr>
        <w:t>期）</w:t>
      </w:r>
    </w:p>
    <w:p w:rsidR="004D0412" w:rsidRDefault="004D0412">
      <w:pPr>
        <w:spacing w:line="640" w:lineRule="exact"/>
        <w:rPr>
          <w:rFonts w:ascii="仿宋_GB2312" w:eastAsia="仿宋_GB2312" w:hAnsi="Gungsuh"/>
          <w:b/>
          <w:sz w:val="30"/>
          <w:szCs w:val="44"/>
        </w:rPr>
      </w:pPr>
    </w:p>
    <w:p w:rsidR="004D0412" w:rsidRDefault="00C32995">
      <w:pPr>
        <w:spacing w:line="400" w:lineRule="exact"/>
        <w:rPr>
          <w:rFonts w:ascii="仿宋_GB2312" w:eastAsia="仿宋_GB2312" w:hAnsi="Gungsuh"/>
          <w:b/>
          <w:sz w:val="32"/>
          <w:szCs w:val="32"/>
        </w:rPr>
      </w:pPr>
      <w:r>
        <w:rPr>
          <w:rFonts w:ascii="仿宋_GB2312" w:eastAsia="仿宋_GB2312" w:hAnsi="Gungsuh" w:hint="eastAsia"/>
          <w:b/>
          <w:sz w:val="32"/>
          <w:szCs w:val="32"/>
        </w:rPr>
        <w:t xml:space="preserve">贵州省大数据产业发展中心            </w:t>
      </w:r>
      <w:r w:rsidR="00632305">
        <w:rPr>
          <w:rFonts w:ascii="仿宋_GB2312" w:eastAsia="仿宋_GB2312" w:hAnsi="Gungsuh" w:hint="eastAsia"/>
          <w:b/>
          <w:sz w:val="32"/>
          <w:szCs w:val="32"/>
        </w:rPr>
        <w:t xml:space="preserve">  </w:t>
      </w:r>
      <w:r w:rsidR="00585CCE">
        <w:rPr>
          <w:rFonts w:ascii="仿宋_GB2312" w:eastAsia="仿宋_GB2312" w:hAnsi="Gungsuh" w:hint="eastAsia"/>
          <w:b/>
          <w:sz w:val="32"/>
          <w:szCs w:val="32"/>
        </w:rPr>
        <w:t xml:space="preserve"> </w:t>
      </w:r>
      <w:r>
        <w:rPr>
          <w:rFonts w:ascii="仿宋_GB2312" w:eastAsia="仿宋_GB2312" w:hAnsi="Gungsuh" w:hint="eastAsia"/>
          <w:b/>
          <w:sz w:val="32"/>
          <w:szCs w:val="32"/>
        </w:rPr>
        <w:t>202</w:t>
      </w:r>
      <w:r w:rsidR="00632305">
        <w:rPr>
          <w:rFonts w:ascii="仿宋_GB2312" w:eastAsia="仿宋_GB2312" w:hAnsi="Gungsuh" w:hint="eastAsia"/>
          <w:b/>
          <w:sz w:val="32"/>
          <w:szCs w:val="32"/>
        </w:rPr>
        <w:t>5</w:t>
      </w:r>
      <w:r>
        <w:rPr>
          <w:rFonts w:ascii="仿宋_GB2312" w:eastAsia="仿宋_GB2312" w:hAnsi="Gungsuh" w:hint="eastAsia"/>
          <w:b/>
          <w:sz w:val="32"/>
          <w:szCs w:val="32"/>
        </w:rPr>
        <w:t>年</w:t>
      </w:r>
      <w:r w:rsidR="00052BDA">
        <w:rPr>
          <w:rFonts w:ascii="仿宋_GB2312" w:eastAsia="仿宋_GB2312" w:hAnsi="Gungsuh" w:hint="eastAsia"/>
          <w:b/>
          <w:sz w:val="32"/>
          <w:szCs w:val="32"/>
        </w:rPr>
        <w:t>2</w:t>
      </w:r>
      <w:r>
        <w:rPr>
          <w:rFonts w:ascii="仿宋_GB2312" w:eastAsia="仿宋_GB2312" w:hAnsi="Gungsuh" w:hint="eastAsia"/>
          <w:b/>
          <w:sz w:val="32"/>
          <w:szCs w:val="32"/>
        </w:rPr>
        <w:t>月</w:t>
      </w:r>
      <w:r w:rsidR="001A0E0A">
        <w:rPr>
          <w:rFonts w:ascii="仿宋_GB2312" w:eastAsia="仿宋_GB2312" w:hAnsi="Gungsuh" w:hint="eastAsia"/>
          <w:b/>
          <w:sz w:val="32"/>
          <w:szCs w:val="32"/>
        </w:rPr>
        <w:t>21</w:t>
      </w:r>
      <w:r>
        <w:rPr>
          <w:rFonts w:ascii="仿宋_GB2312" w:eastAsia="仿宋_GB2312" w:hAnsi="Gungsuh" w:hint="eastAsia"/>
          <w:b/>
          <w:sz w:val="32"/>
          <w:szCs w:val="32"/>
        </w:rPr>
        <w:t>日</w:t>
      </w:r>
    </w:p>
    <w:p w:rsidR="004D0412" w:rsidRDefault="00E24506">
      <w:pPr>
        <w:spacing w:line="400" w:lineRule="exact"/>
        <w:rPr>
          <w:rFonts w:ascii="仿宋_GB2312" w:eastAsia="仿宋_GB2312" w:hAnsi="Gungsuh"/>
          <w:b/>
          <w:sz w:val="32"/>
          <w:szCs w:val="32"/>
        </w:rPr>
      </w:pPr>
      <w:r w:rsidRPr="00E24506">
        <w:rPr>
          <w:sz w:val="30"/>
        </w:rPr>
        <w:pict>
          <v:line id="_x0000_s1026" style="position:absolute;left:0;text-align:left;z-index:251660288" from="-4.9pt,3.05pt" to="439.65pt,3.1pt" o:gfxdata="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InH6NUAAAAGAQAADwAAAAAAAAABACAAAAAiAAAAZHJzL2Rvd25yZXYu&#10;eG1sUEsBAhQAFAAAAAgAh07iQOcKjZ3+AQAA9QMAAA4AAAAAAAAAAQAgAAAAJAEAAGRycy9lMm9E&#10;b2MueG1sUEsFBgAAAAAGAAYAWQEAAJQFAAAAAA==&#10;" strokecolor="red" strokeweight="2.25pt"/>
        </w:pict>
      </w:r>
      <w:r w:rsidR="00C32995">
        <w:rPr>
          <w:rFonts w:ascii="仿宋_GB2312" w:eastAsia="仿宋_GB2312" w:hAnsi="Gungsuh" w:hint="eastAsia"/>
          <w:b/>
          <w:sz w:val="32"/>
          <w:szCs w:val="32"/>
        </w:rPr>
        <w:t xml:space="preserve"> </w:t>
      </w:r>
    </w:p>
    <w:p w:rsidR="004D0412" w:rsidRDefault="004D0412">
      <w:pPr>
        <w:spacing w:line="400" w:lineRule="exact"/>
        <w:jc w:val="center"/>
        <w:rPr>
          <w:rFonts w:ascii="方正小标宋简体" w:eastAsia="方正小标宋简体" w:hAnsi="方正小标宋简体" w:cs="方正小标宋简体"/>
          <w:sz w:val="40"/>
          <w:szCs w:val="28"/>
        </w:rPr>
      </w:pPr>
    </w:p>
    <w:p w:rsidR="004D0412" w:rsidRDefault="00C32995">
      <w:pPr>
        <w:spacing w:line="400" w:lineRule="exact"/>
        <w:jc w:val="center"/>
        <w:rPr>
          <w:rFonts w:ascii="方正小标宋简体" w:eastAsia="方正小标宋简体" w:hAnsi="方正小标宋简体" w:cs="方正小标宋简体"/>
          <w:sz w:val="40"/>
          <w:szCs w:val="28"/>
        </w:rPr>
      </w:pPr>
      <w:r>
        <w:rPr>
          <w:rFonts w:ascii="方正小标宋简体" w:eastAsia="方正小标宋简体" w:hAnsi="方正小标宋简体" w:cs="方正小标宋简体" w:hint="eastAsia"/>
          <w:sz w:val="40"/>
          <w:szCs w:val="28"/>
        </w:rPr>
        <w:t>目  录</w:t>
      </w:r>
    </w:p>
    <w:p w:rsidR="004D0412" w:rsidRDefault="00C32995">
      <w:pPr>
        <w:pStyle w:val="1"/>
        <w:keepNext w:val="0"/>
        <w:keepLines w:val="0"/>
        <w:widowControl/>
        <w:spacing w:line="520" w:lineRule="exact"/>
        <w:jc w:val="left"/>
        <w:rPr>
          <w:rFonts w:ascii="黑体" w:eastAsia="黑体" w:hAnsi="黑体" w:cs="黑体"/>
          <w:b w:val="0"/>
          <w:bCs w:val="0"/>
          <w:kern w:val="2"/>
          <w:sz w:val="32"/>
          <w:szCs w:val="32"/>
          <w:lang w:val="zh-CN"/>
        </w:rPr>
      </w:pPr>
      <w:r>
        <w:rPr>
          <w:rFonts w:ascii="黑体" w:eastAsia="黑体" w:hAnsi="黑体" w:cs="黑体" w:hint="eastAsia"/>
          <w:b w:val="0"/>
          <w:bCs w:val="0"/>
          <w:kern w:val="2"/>
          <w:sz w:val="32"/>
          <w:szCs w:val="32"/>
          <w:lang w:val="zh-CN"/>
        </w:rPr>
        <w:t>【省内快讯】</w:t>
      </w:r>
    </w:p>
    <w:p w:rsidR="004D0412" w:rsidRDefault="004D0412">
      <w:pPr>
        <w:spacing w:line="160" w:lineRule="exact"/>
        <w:rPr>
          <w:lang w:val="zh-CN"/>
        </w:rPr>
      </w:pPr>
    </w:p>
    <w:p w:rsidR="00902033" w:rsidRDefault="00C32995" w:rsidP="00924DF2">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FA6C6D" w:rsidRPr="00FA6C6D">
        <w:rPr>
          <w:rFonts w:ascii="仿宋_GB2312" w:hint="eastAsia"/>
          <w:b/>
          <w:bCs/>
          <w:sz w:val="32"/>
          <w:szCs w:val="32"/>
        </w:rPr>
        <w:t>贵州支持“智改数转” 打造智能工厂及100个数字车间</w:t>
      </w:r>
    </w:p>
    <w:p w:rsidR="00AC35AB" w:rsidRDefault="00C32995" w:rsidP="00A2119D">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FA6C6D" w:rsidRPr="00FA6C6D">
        <w:rPr>
          <w:rFonts w:ascii="仿宋_GB2312" w:hint="eastAsia"/>
          <w:b/>
          <w:bCs/>
          <w:sz w:val="32"/>
          <w:szCs w:val="32"/>
        </w:rPr>
        <w:t>黔南加快推动旅游行业大模型试点建设</w:t>
      </w:r>
    </w:p>
    <w:p w:rsidR="00F9509B" w:rsidRDefault="00C32995">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FA6C6D" w:rsidRPr="00FA6C6D">
        <w:rPr>
          <w:rFonts w:ascii="仿宋_GB2312" w:hint="eastAsia"/>
          <w:b/>
          <w:bCs/>
          <w:sz w:val="32"/>
          <w:szCs w:val="32"/>
        </w:rPr>
        <w:t>贵州数维数字产业创新研究院揭牌</w:t>
      </w:r>
    </w:p>
    <w:p w:rsidR="004D0412" w:rsidRDefault="004D0412">
      <w:pPr>
        <w:pStyle w:val="1"/>
        <w:keepNext w:val="0"/>
        <w:keepLines w:val="0"/>
        <w:widowControl/>
        <w:spacing w:line="160" w:lineRule="exact"/>
        <w:jc w:val="left"/>
        <w:rPr>
          <w:rFonts w:ascii="黑体" w:eastAsia="黑体" w:hAnsi="黑体" w:cs="黑体"/>
          <w:b w:val="0"/>
          <w:bCs w:val="0"/>
          <w:kern w:val="2"/>
          <w:sz w:val="32"/>
          <w:szCs w:val="32"/>
          <w:lang w:val="zh-CN"/>
        </w:rPr>
      </w:pPr>
    </w:p>
    <w:p w:rsidR="004D0412" w:rsidRDefault="00C32995">
      <w:pPr>
        <w:pStyle w:val="1"/>
        <w:keepNext w:val="0"/>
        <w:keepLines w:val="0"/>
        <w:widowControl/>
        <w:spacing w:line="520" w:lineRule="exact"/>
        <w:jc w:val="left"/>
        <w:rPr>
          <w:rFonts w:ascii="黑体" w:eastAsia="黑体" w:hAnsi="黑体" w:cs="黑体"/>
          <w:b w:val="0"/>
          <w:bCs w:val="0"/>
          <w:kern w:val="2"/>
          <w:sz w:val="32"/>
          <w:szCs w:val="32"/>
          <w:lang w:val="zh-CN"/>
        </w:rPr>
      </w:pPr>
      <w:r>
        <w:rPr>
          <w:rFonts w:ascii="黑体" w:eastAsia="黑体" w:hAnsi="黑体" w:cs="黑体" w:hint="eastAsia"/>
          <w:b w:val="0"/>
          <w:bCs w:val="0"/>
          <w:kern w:val="2"/>
          <w:sz w:val="32"/>
          <w:szCs w:val="32"/>
          <w:lang w:val="zh-CN"/>
        </w:rPr>
        <w:t>【省外资讯】</w:t>
      </w:r>
    </w:p>
    <w:p w:rsidR="004D0412" w:rsidRDefault="004D0412">
      <w:pPr>
        <w:spacing w:line="160" w:lineRule="exact"/>
        <w:rPr>
          <w:lang w:val="zh-CN"/>
        </w:rPr>
      </w:pPr>
    </w:p>
    <w:p w:rsidR="006D6460" w:rsidRDefault="00C32995" w:rsidP="00FC5781">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FA6C6D" w:rsidRPr="00FA6C6D">
        <w:rPr>
          <w:rFonts w:ascii="仿宋_GB2312" w:hint="eastAsia"/>
          <w:b/>
          <w:bCs/>
          <w:sz w:val="32"/>
          <w:szCs w:val="32"/>
        </w:rPr>
        <w:t>国家公共数据资源登记平台将于3月1日上线试运行</w:t>
      </w:r>
    </w:p>
    <w:p w:rsidR="00924DF2" w:rsidRDefault="00924DF2" w:rsidP="00924DF2">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FA6C6D" w:rsidRPr="00FA6C6D">
        <w:rPr>
          <w:rFonts w:ascii="仿宋_GB2312" w:hint="eastAsia"/>
          <w:b/>
          <w:bCs/>
          <w:sz w:val="32"/>
          <w:szCs w:val="32"/>
        </w:rPr>
        <w:t>国家医疗保障局大数据中心揭牌</w:t>
      </w:r>
    </w:p>
    <w:p w:rsidR="00A12480" w:rsidRDefault="00C32995" w:rsidP="00282F09">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FA6C6D" w:rsidRPr="00FA6C6D">
        <w:rPr>
          <w:rFonts w:ascii="仿宋_GB2312" w:hint="eastAsia"/>
          <w:b/>
          <w:bCs/>
          <w:sz w:val="32"/>
          <w:szCs w:val="32"/>
        </w:rPr>
        <w:t>江苏省推进可信数据空间发展</w:t>
      </w:r>
    </w:p>
    <w:p w:rsidR="004D0412" w:rsidRDefault="004D0412" w:rsidP="008169EA">
      <w:pPr>
        <w:pStyle w:val="2"/>
        <w:spacing w:after="0" w:line="460" w:lineRule="exact"/>
        <w:ind w:leftChars="0" w:left="0" w:firstLineChars="0" w:firstLine="0"/>
        <w:jc w:val="left"/>
        <w:rPr>
          <w:rFonts w:ascii="黑体" w:eastAsia="黑体" w:hAnsi="黑体" w:cs="黑体"/>
          <w:sz w:val="32"/>
          <w:szCs w:val="32"/>
          <w:lang w:val="zh-CN"/>
        </w:rPr>
      </w:pPr>
    </w:p>
    <w:p w:rsidR="004D0412" w:rsidRDefault="00C32995">
      <w:pPr>
        <w:pStyle w:val="2"/>
        <w:spacing w:after="0" w:line="520" w:lineRule="exact"/>
        <w:ind w:leftChars="0" w:left="0" w:firstLineChars="0" w:firstLine="0"/>
        <w:jc w:val="left"/>
        <w:rPr>
          <w:rFonts w:ascii="黑体" w:eastAsia="黑体" w:hAnsi="黑体" w:cs="黑体"/>
          <w:sz w:val="32"/>
          <w:szCs w:val="32"/>
          <w:lang w:val="zh-CN"/>
        </w:rPr>
      </w:pPr>
      <w:r>
        <w:rPr>
          <w:rFonts w:ascii="黑体" w:eastAsia="黑体" w:hAnsi="黑体" w:cs="黑体" w:hint="eastAsia"/>
          <w:sz w:val="32"/>
          <w:szCs w:val="32"/>
          <w:lang w:val="zh-CN"/>
        </w:rPr>
        <w:t>【聚焦前沿】</w:t>
      </w:r>
    </w:p>
    <w:p w:rsidR="004D0412" w:rsidRDefault="004D0412">
      <w:pPr>
        <w:pStyle w:val="1"/>
        <w:keepNext w:val="0"/>
        <w:keepLines w:val="0"/>
        <w:widowControl/>
        <w:spacing w:line="160" w:lineRule="exact"/>
        <w:jc w:val="left"/>
        <w:rPr>
          <w:rFonts w:ascii="黑体" w:eastAsia="黑体" w:hAnsi="黑体" w:cs="黑体"/>
          <w:b w:val="0"/>
          <w:bCs w:val="0"/>
          <w:kern w:val="2"/>
          <w:sz w:val="32"/>
          <w:szCs w:val="32"/>
          <w:lang w:val="zh-CN"/>
        </w:rPr>
      </w:pPr>
    </w:p>
    <w:p w:rsidR="004D0412" w:rsidRDefault="00C32995">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FA6C6D" w:rsidRPr="00FA6C6D">
        <w:rPr>
          <w:rFonts w:ascii="仿宋_GB2312" w:hint="eastAsia"/>
          <w:b/>
          <w:bCs/>
          <w:sz w:val="32"/>
          <w:szCs w:val="32"/>
        </w:rPr>
        <w:t>全国首个！罕见病有了AI大模型</w:t>
      </w:r>
    </w:p>
    <w:p w:rsidR="00877C1F" w:rsidRDefault="00C32995" w:rsidP="000E6CF6">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1572E6" w:rsidRPr="001572E6">
        <w:rPr>
          <w:rFonts w:ascii="仿宋_GB2312" w:hint="eastAsia"/>
          <w:b/>
          <w:bCs/>
          <w:sz w:val="32"/>
          <w:szCs w:val="32"/>
        </w:rPr>
        <w:t>全球最大数字微生物数据库建成</w:t>
      </w:r>
    </w:p>
    <w:p w:rsidR="004D0412" w:rsidRDefault="004D0412" w:rsidP="004A4EBB">
      <w:pPr>
        <w:pStyle w:val="2"/>
        <w:spacing w:after="0" w:line="160" w:lineRule="exact"/>
        <w:ind w:leftChars="0" w:left="0" w:firstLineChars="0" w:firstLine="0"/>
        <w:jc w:val="left"/>
        <w:rPr>
          <w:rFonts w:ascii="黑体" w:eastAsia="黑体" w:hAnsi="黑体" w:cs="黑体"/>
          <w:b/>
          <w:bCs/>
          <w:sz w:val="32"/>
          <w:szCs w:val="32"/>
          <w:lang w:val="zh-CN"/>
        </w:rPr>
      </w:pPr>
    </w:p>
    <w:p w:rsidR="004D0412" w:rsidRDefault="00C32995">
      <w:pPr>
        <w:pStyle w:val="1"/>
        <w:keepNext w:val="0"/>
        <w:keepLines w:val="0"/>
        <w:widowControl/>
        <w:spacing w:line="520" w:lineRule="exact"/>
        <w:jc w:val="left"/>
        <w:rPr>
          <w:rFonts w:ascii="黑体" w:eastAsia="黑体" w:hAnsi="黑体" w:cs="黑体"/>
          <w:b w:val="0"/>
          <w:bCs w:val="0"/>
          <w:kern w:val="2"/>
          <w:sz w:val="32"/>
          <w:szCs w:val="32"/>
          <w:lang w:val="zh-CN"/>
        </w:rPr>
      </w:pPr>
      <w:r>
        <w:rPr>
          <w:rFonts w:ascii="黑体" w:eastAsia="黑体" w:hAnsi="黑体" w:cs="黑体" w:hint="eastAsia"/>
          <w:b w:val="0"/>
          <w:bCs w:val="0"/>
          <w:kern w:val="2"/>
          <w:sz w:val="32"/>
          <w:szCs w:val="32"/>
          <w:lang w:val="zh-CN"/>
        </w:rPr>
        <w:t>【环球资讯】</w:t>
      </w:r>
    </w:p>
    <w:p w:rsidR="004D0412" w:rsidRDefault="004D0412">
      <w:pPr>
        <w:spacing w:line="160" w:lineRule="exact"/>
        <w:rPr>
          <w:lang w:val="zh-CN"/>
        </w:rPr>
      </w:pPr>
    </w:p>
    <w:p w:rsidR="000D68D2" w:rsidRDefault="00C32995" w:rsidP="006D6460">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FA6C6D" w:rsidRPr="00FA6C6D">
        <w:rPr>
          <w:rFonts w:ascii="仿宋_GB2312" w:hint="eastAsia"/>
          <w:b/>
          <w:bCs/>
          <w:sz w:val="32"/>
          <w:szCs w:val="32"/>
        </w:rPr>
        <w:t>马斯克旗下xAI推出人工智能模型Grok 3</w:t>
      </w:r>
    </w:p>
    <w:p w:rsidR="00F63C4F" w:rsidRDefault="00F63C4F" w:rsidP="006D6460">
      <w:pPr>
        <w:pStyle w:val="2"/>
        <w:spacing w:after="0" w:line="460" w:lineRule="exact"/>
        <w:ind w:leftChars="0" w:left="0" w:firstLineChars="0" w:firstLine="0"/>
        <w:jc w:val="left"/>
        <w:rPr>
          <w:rFonts w:ascii="仿宋_GB2312"/>
          <w:sz w:val="32"/>
          <w:szCs w:val="32"/>
        </w:rPr>
      </w:pPr>
    </w:p>
    <w:p w:rsidR="00A1728A" w:rsidRDefault="00A1728A" w:rsidP="006D6460">
      <w:pPr>
        <w:pStyle w:val="2"/>
        <w:spacing w:after="0" w:line="460" w:lineRule="exact"/>
        <w:ind w:leftChars="0" w:left="0" w:firstLineChars="0" w:firstLine="0"/>
        <w:jc w:val="left"/>
        <w:rPr>
          <w:rFonts w:ascii="仿宋_GB2312"/>
          <w:sz w:val="32"/>
          <w:szCs w:val="32"/>
        </w:rPr>
      </w:pPr>
    </w:p>
    <w:p w:rsidR="000F7A1E" w:rsidRDefault="000F7A1E" w:rsidP="006D6460">
      <w:pPr>
        <w:pStyle w:val="2"/>
        <w:spacing w:after="0" w:line="460" w:lineRule="exact"/>
        <w:ind w:leftChars="0" w:left="0" w:firstLineChars="0" w:firstLine="0"/>
        <w:jc w:val="left"/>
        <w:rPr>
          <w:rFonts w:ascii="仿宋_GB2312"/>
          <w:sz w:val="32"/>
          <w:szCs w:val="32"/>
        </w:rPr>
      </w:pPr>
    </w:p>
    <w:p w:rsidR="001D41B8" w:rsidRPr="001D41B8" w:rsidRDefault="001D41B8" w:rsidP="001D41B8">
      <w:pPr>
        <w:pStyle w:val="a5"/>
        <w:shd w:val="clear" w:color="auto" w:fill="FFFFFF"/>
        <w:spacing w:beforeAutospacing="0" w:afterAutospacing="0" w:line="700" w:lineRule="exact"/>
        <w:jc w:val="center"/>
        <w:rPr>
          <w:rFonts w:ascii="方正小标宋简体" w:eastAsia="方正小标宋简体" w:hint="eastAsia"/>
          <w:sz w:val="44"/>
          <w:szCs w:val="44"/>
        </w:rPr>
      </w:pPr>
      <w:r w:rsidRPr="001D41B8">
        <w:rPr>
          <w:rFonts w:ascii="方正小标宋简体" w:eastAsia="方正小标宋简体" w:hint="eastAsia"/>
          <w:sz w:val="44"/>
          <w:szCs w:val="44"/>
        </w:rPr>
        <w:lastRenderedPageBreak/>
        <w:t>贵州支持“智改数转”</w:t>
      </w:r>
    </w:p>
    <w:p w:rsidR="001D41B8" w:rsidRPr="001D41B8" w:rsidRDefault="001D41B8" w:rsidP="001D41B8">
      <w:pPr>
        <w:pStyle w:val="a5"/>
        <w:shd w:val="clear" w:color="auto" w:fill="FFFFFF"/>
        <w:spacing w:beforeAutospacing="0" w:afterAutospacing="0" w:line="700" w:lineRule="exact"/>
        <w:jc w:val="center"/>
        <w:rPr>
          <w:rFonts w:ascii="仿宋_GB2312" w:eastAsia="仿宋_GB2312" w:hint="eastAsia"/>
          <w:sz w:val="32"/>
          <w:szCs w:val="32"/>
        </w:rPr>
      </w:pPr>
      <w:r w:rsidRPr="001D41B8">
        <w:rPr>
          <w:rFonts w:ascii="方正小标宋简体" w:eastAsia="方正小标宋简体" w:hint="eastAsia"/>
          <w:sz w:val="44"/>
          <w:szCs w:val="44"/>
        </w:rPr>
        <w:t>打造智能工厂及100个数字车间</w:t>
      </w:r>
    </w:p>
    <w:p w:rsidR="001D41B8" w:rsidRPr="001D41B8" w:rsidRDefault="001D41B8" w:rsidP="001D41B8">
      <w:pPr>
        <w:pStyle w:val="a5"/>
        <w:shd w:val="clear" w:color="auto" w:fill="FFFFFF"/>
        <w:spacing w:beforeAutospacing="0" w:afterAutospacing="0" w:line="600" w:lineRule="exact"/>
        <w:jc w:val="center"/>
        <w:rPr>
          <w:rFonts w:ascii="仿宋_GB2312" w:eastAsia="仿宋_GB2312" w:hint="eastAsia"/>
          <w:sz w:val="32"/>
          <w:szCs w:val="32"/>
        </w:rPr>
      </w:pPr>
      <w:r w:rsidRPr="001D41B8">
        <w:rPr>
          <w:rFonts w:ascii="仿宋_GB2312" w:eastAsia="仿宋_GB2312" w:hint="eastAsia"/>
          <w:sz w:val="32"/>
          <w:szCs w:val="32"/>
        </w:rPr>
        <w:t>（2025-02-16）</w:t>
      </w:r>
    </w:p>
    <w:p w:rsidR="001D41B8" w:rsidRPr="001D41B8" w:rsidRDefault="001D41B8" w:rsidP="001D41B8">
      <w:pPr>
        <w:pStyle w:val="a5"/>
        <w:shd w:val="clear" w:color="auto" w:fill="FFFFFF"/>
        <w:spacing w:beforeAutospacing="0" w:afterAutospacing="0" w:line="600" w:lineRule="exact"/>
        <w:rPr>
          <w:rFonts w:ascii="仿宋_GB2312" w:eastAsia="仿宋_GB2312" w:hint="eastAsia"/>
          <w:sz w:val="32"/>
          <w:szCs w:val="32"/>
        </w:rPr>
      </w:pPr>
      <w:r w:rsidRPr="001D41B8">
        <w:rPr>
          <w:rFonts w:ascii="仿宋_GB2312" w:eastAsia="仿宋_GB2312" w:hint="eastAsia"/>
          <w:sz w:val="32"/>
          <w:szCs w:val="32"/>
        </w:rPr>
        <w:t xml:space="preserve">    近日，记者从贵州省工业和信息化厅获悉，今年，全省将支持龙头骨干企业“智改数转”，面向重点行业“一业一策”制定数字化转型指南，打造智能工厂及100个数字车间。</w:t>
      </w:r>
    </w:p>
    <w:p w:rsidR="001D41B8" w:rsidRPr="001D41B8" w:rsidRDefault="001D41B8" w:rsidP="001D41B8">
      <w:pPr>
        <w:pStyle w:val="a5"/>
        <w:shd w:val="clear" w:color="auto" w:fill="FFFFFF"/>
        <w:spacing w:beforeAutospacing="0" w:afterAutospacing="0" w:line="600" w:lineRule="exact"/>
        <w:rPr>
          <w:rFonts w:ascii="仿宋_GB2312" w:eastAsia="仿宋_GB2312" w:hint="eastAsia"/>
          <w:sz w:val="32"/>
          <w:szCs w:val="32"/>
        </w:rPr>
      </w:pPr>
      <w:r w:rsidRPr="001D41B8">
        <w:rPr>
          <w:rFonts w:ascii="仿宋_GB2312" w:eastAsia="仿宋_GB2312" w:hint="eastAsia"/>
          <w:sz w:val="32"/>
          <w:szCs w:val="32"/>
        </w:rPr>
        <w:t xml:space="preserve">    全省将实施“人工智能+制造”行动，集中支持酱酒、化工、有色、钢铁、建材、新材料等重点企业应用大模型，打造智能排产、设备维护、能耗优化、质量检测、智慧营销等典型场景50个以上。</w:t>
      </w:r>
    </w:p>
    <w:p w:rsidR="001D41B8" w:rsidRPr="001D41B8" w:rsidRDefault="001D41B8" w:rsidP="001D41B8">
      <w:pPr>
        <w:pStyle w:val="a5"/>
        <w:shd w:val="clear" w:color="auto" w:fill="FFFFFF"/>
        <w:spacing w:beforeAutospacing="0" w:afterAutospacing="0" w:line="600" w:lineRule="exact"/>
        <w:rPr>
          <w:rFonts w:ascii="仿宋_GB2312" w:eastAsia="仿宋_GB2312" w:hint="eastAsia"/>
          <w:sz w:val="32"/>
          <w:szCs w:val="32"/>
        </w:rPr>
      </w:pPr>
      <w:r w:rsidRPr="001D41B8">
        <w:rPr>
          <w:rFonts w:ascii="仿宋_GB2312" w:eastAsia="仿宋_GB2312" w:hint="eastAsia"/>
          <w:sz w:val="32"/>
          <w:szCs w:val="32"/>
        </w:rPr>
        <w:t xml:space="preserve">    开展1000家中小企业数字化诊断评估，推动大型工业企业和专精特新中小企业数字化转型应改尽改。推进平台体系建设，打造一批行业级工业互联网平台，带动更多企业“看样学样”转型应用。紧扣先进设备更新、绿色装备推广等重点方向，围绕白酒、装备、化工等行业，推动1000户以上企业开展技术改造和设备更新。</w:t>
      </w:r>
    </w:p>
    <w:p w:rsidR="001D41B8" w:rsidRDefault="001D41B8" w:rsidP="001D41B8">
      <w:pPr>
        <w:pStyle w:val="a5"/>
        <w:shd w:val="clear" w:color="auto" w:fill="FFFFFF"/>
        <w:spacing w:beforeAutospacing="0" w:afterAutospacing="0" w:line="600" w:lineRule="exact"/>
        <w:rPr>
          <w:rFonts w:ascii="仿宋_GB2312" w:eastAsia="仿宋_GB2312" w:hint="eastAsia"/>
          <w:sz w:val="32"/>
          <w:szCs w:val="32"/>
        </w:rPr>
      </w:pPr>
      <w:r w:rsidRPr="001D41B8">
        <w:rPr>
          <w:rFonts w:ascii="仿宋_GB2312" w:eastAsia="仿宋_GB2312" w:hint="eastAsia"/>
          <w:sz w:val="32"/>
          <w:szCs w:val="32"/>
        </w:rPr>
        <w:t xml:space="preserve">    支持工业企业开展数据资产入表融资实践，探索建立工业数据流通交易机制。深入实施“5G+工业互联网”工程，建设5G工厂，加快工业互联网标识解析体系贯通。指导企业开展工业网络和数据安全分类分级。数字化研发设计工具普及率达80%以上，关键工序数控化率达60%以上。</w:t>
      </w:r>
    </w:p>
    <w:p w:rsidR="001D41B8" w:rsidRPr="001D41B8" w:rsidRDefault="001D41B8" w:rsidP="001D41B8">
      <w:pPr>
        <w:pStyle w:val="a5"/>
        <w:shd w:val="clear" w:color="auto" w:fill="FFFFFF"/>
        <w:spacing w:beforeAutospacing="0" w:afterAutospacing="0" w:line="600" w:lineRule="exact"/>
        <w:rPr>
          <w:rFonts w:ascii="仿宋_GB2312" w:eastAsia="仿宋_GB2312" w:hint="eastAsia"/>
          <w:sz w:val="32"/>
          <w:szCs w:val="32"/>
        </w:rPr>
      </w:pPr>
      <w:r>
        <w:rPr>
          <w:rFonts w:ascii="仿宋_GB2312" w:eastAsia="仿宋_GB2312" w:hint="eastAsia"/>
          <w:sz w:val="32"/>
          <w:szCs w:val="32"/>
        </w:rPr>
        <w:t xml:space="preserve">                                    </w:t>
      </w:r>
      <w:r w:rsidRPr="001D41B8">
        <w:rPr>
          <w:rFonts w:ascii="仿宋_GB2312" w:eastAsia="仿宋_GB2312" w:hint="eastAsia"/>
          <w:sz w:val="32"/>
          <w:szCs w:val="32"/>
        </w:rPr>
        <w:t>（来源：贵州日报）</w:t>
      </w:r>
    </w:p>
    <w:p w:rsidR="001D41B8" w:rsidRPr="001D41B8" w:rsidRDefault="001D41B8" w:rsidP="003C7A29">
      <w:pPr>
        <w:pStyle w:val="a5"/>
        <w:shd w:val="clear" w:color="auto" w:fill="FFFFFF"/>
        <w:spacing w:beforeAutospacing="0" w:afterAutospacing="0" w:line="600" w:lineRule="exact"/>
        <w:jc w:val="center"/>
        <w:rPr>
          <w:rFonts w:ascii="方正小标宋简体" w:eastAsia="方正小标宋简体" w:hint="eastAsia"/>
          <w:sz w:val="44"/>
          <w:szCs w:val="44"/>
        </w:rPr>
      </w:pPr>
      <w:r w:rsidRPr="001D41B8">
        <w:rPr>
          <w:rFonts w:ascii="方正小标宋简体" w:eastAsia="方正小标宋简体" w:hint="eastAsia"/>
          <w:sz w:val="44"/>
          <w:szCs w:val="44"/>
        </w:rPr>
        <w:t>黔南加快推动旅游行业大模型试点建设</w:t>
      </w:r>
    </w:p>
    <w:p w:rsidR="001D41B8" w:rsidRDefault="001D41B8" w:rsidP="00AD70C7">
      <w:pPr>
        <w:pStyle w:val="a5"/>
        <w:shd w:val="clear" w:color="auto" w:fill="FFFFFF"/>
        <w:spacing w:beforeAutospacing="0" w:afterAutospacing="0" w:line="540" w:lineRule="exact"/>
        <w:jc w:val="center"/>
        <w:rPr>
          <w:rFonts w:ascii="仿宋_GB2312" w:eastAsia="仿宋_GB2312" w:hint="eastAsia"/>
          <w:sz w:val="32"/>
          <w:szCs w:val="32"/>
        </w:rPr>
      </w:pPr>
      <w:r w:rsidRPr="001D41B8">
        <w:rPr>
          <w:rFonts w:ascii="仿宋_GB2312" w:eastAsia="仿宋_GB2312" w:hint="eastAsia"/>
          <w:sz w:val="32"/>
          <w:szCs w:val="32"/>
        </w:rPr>
        <w:t>（2025-02-</w:t>
      </w:r>
      <w:r w:rsidR="00AD70C7">
        <w:rPr>
          <w:rFonts w:ascii="仿宋_GB2312" w:eastAsia="仿宋_GB2312" w:hint="eastAsia"/>
          <w:sz w:val="32"/>
          <w:szCs w:val="32"/>
        </w:rPr>
        <w:t>20</w:t>
      </w:r>
      <w:r w:rsidRPr="001D41B8">
        <w:rPr>
          <w:rFonts w:ascii="仿宋_GB2312" w:eastAsia="仿宋_GB2312" w:hint="eastAsia"/>
          <w:sz w:val="32"/>
          <w:szCs w:val="32"/>
        </w:rPr>
        <w:t>）</w:t>
      </w:r>
    </w:p>
    <w:p w:rsidR="00AD70C7" w:rsidRPr="00AD70C7" w:rsidRDefault="00AD70C7" w:rsidP="00AD70C7">
      <w:pPr>
        <w:pStyle w:val="a5"/>
        <w:shd w:val="clear" w:color="auto" w:fill="FFFFFF"/>
        <w:spacing w:beforeAutospacing="0" w:afterAutospacing="0" w:line="540" w:lineRule="exact"/>
        <w:rPr>
          <w:rFonts w:ascii="仿宋_GB2312" w:eastAsia="仿宋_GB2312" w:hint="eastAsia"/>
          <w:sz w:val="32"/>
          <w:szCs w:val="32"/>
        </w:rPr>
      </w:pPr>
      <w:r w:rsidRPr="00AD70C7">
        <w:rPr>
          <w:rFonts w:ascii="仿宋_GB2312" w:eastAsia="仿宋_GB2312" w:hint="eastAsia"/>
          <w:sz w:val="32"/>
          <w:szCs w:val="32"/>
        </w:rPr>
        <w:t xml:space="preserve">    2月17日，记者从黔南州大数据局获悉，该局加快推动旅游行业大模型建设，建立数据标准，完善配套机制，接入行业数据和涉旅公共数据，加快建设和应用智能场景。</w:t>
      </w:r>
    </w:p>
    <w:p w:rsidR="00AD70C7" w:rsidRPr="00AD70C7" w:rsidRDefault="00AD70C7" w:rsidP="00AD70C7">
      <w:pPr>
        <w:pStyle w:val="a5"/>
        <w:shd w:val="clear" w:color="auto" w:fill="FFFFFF"/>
        <w:spacing w:beforeAutospacing="0" w:afterAutospacing="0" w:line="540" w:lineRule="exact"/>
        <w:rPr>
          <w:rFonts w:ascii="仿宋_GB2312" w:eastAsia="仿宋_GB2312" w:hint="eastAsia"/>
          <w:sz w:val="32"/>
          <w:szCs w:val="32"/>
        </w:rPr>
      </w:pPr>
      <w:r w:rsidRPr="00AD70C7">
        <w:rPr>
          <w:rFonts w:ascii="仿宋_GB2312" w:eastAsia="仿宋_GB2312" w:hint="eastAsia"/>
          <w:sz w:val="32"/>
          <w:szCs w:val="32"/>
        </w:rPr>
        <w:t xml:space="preserve">    2024年11月，黔南州被明确为贵州省旅游数智互联平台暨旅游行业大模型试点。该州第一时间组建专班推进工作，设立资源接入、数据汇聚、应用推广3个工作组，印发《黔南州旅游数智互联平台暨旅游行业大模型工作方案》，明确了“定标准、汇数据，接资源、画路线，融服务、推产品”等工作措施。目前，大模型底座数据已沉淀21亿余条本地文旅市场数字化交易数据，为大模型场景应用打造夯实基础。</w:t>
      </w:r>
    </w:p>
    <w:p w:rsidR="00AD70C7" w:rsidRDefault="00AD70C7" w:rsidP="00AD70C7">
      <w:pPr>
        <w:pStyle w:val="a5"/>
        <w:shd w:val="clear" w:color="auto" w:fill="FFFFFF"/>
        <w:spacing w:beforeAutospacing="0" w:afterAutospacing="0" w:line="540" w:lineRule="exact"/>
        <w:rPr>
          <w:rFonts w:ascii="仿宋_GB2312" w:eastAsia="仿宋_GB2312" w:hint="eastAsia"/>
          <w:sz w:val="32"/>
          <w:szCs w:val="32"/>
        </w:rPr>
      </w:pPr>
      <w:r w:rsidRPr="00AD70C7">
        <w:rPr>
          <w:rFonts w:ascii="仿宋_GB2312" w:eastAsia="仿宋_GB2312" w:hint="eastAsia"/>
          <w:sz w:val="32"/>
          <w:szCs w:val="32"/>
        </w:rPr>
        <w:t xml:space="preserve">    据介绍，今年黔南州将聚焦资源、客源、服务三大要素，从推广、场景深化应用、数据标准完善、数据安全管理、政策资金五个方面探索大模型赋能旅游产业高质量发展。在大模型场景深化应用方面，将按照“小切口、大场景”的思路，围绕打造本地特色黄金游线，聚焦涉旅资源高效配置、游客精准营销、服务提质升级，深化本地大模型应用场景，赋能旅游产业高质量发展。在数据标准完善方面，将进一步完善《黔南州数据底座涉旅数据采集管理规范》《黔南州数字底座数据分类分级管理指南》两项数据标准。在数据安全管理方面，加强政务外网、算力设施、黔南数字底座等关键信息基础设施安全防护，推进涉旅数据安全管理，强化数据授权与开发利用监管，保障数据安全。</w:t>
      </w:r>
    </w:p>
    <w:p w:rsidR="00AD70C7" w:rsidRPr="00AD70C7" w:rsidRDefault="00AD70C7" w:rsidP="00AD70C7">
      <w:pPr>
        <w:pStyle w:val="a5"/>
        <w:shd w:val="clear" w:color="auto" w:fill="FFFFFF"/>
        <w:spacing w:beforeAutospacing="0" w:afterAutospacing="0" w:line="540" w:lineRule="exact"/>
        <w:rPr>
          <w:rFonts w:ascii="仿宋_GB2312" w:eastAsia="仿宋_GB2312" w:hint="eastAsia"/>
          <w:sz w:val="32"/>
          <w:szCs w:val="32"/>
        </w:rPr>
      </w:pPr>
      <w:r>
        <w:rPr>
          <w:rFonts w:ascii="仿宋_GB2312" w:eastAsia="仿宋_GB2312" w:hint="eastAsia"/>
          <w:sz w:val="32"/>
          <w:szCs w:val="32"/>
        </w:rPr>
        <w:t xml:space="preserve">                                    </w:t>
      </w:r>
      <w:r w:rsidRPr="00AD70C7">
        <w:rPr>
          <w:rFonts w:ascii="仿宋_GB2312" w:eastAsia="仿宋_GB2312" w:hint="eastAsia"/>
          <w:sz w:val="32"/>
          <w:szCs w:val="32"/>
        </w:rPr>
        <w:t>（来源：贵州日报）</w:t>
      </w:r>
    </w:p>
    <w:p w:rsidR="001D41B8" w:rsidRPr="001D41B8" w:rsidRDefault="001D41B8" w:rsidP="00AD70C7">
      <w:pPr>
        <w:pStyle w:val="a5"/>
        <w:shd w:val="clear" w:color="auto" w:fill="FFFFFF"/>
        <w:spacing w:beforeAutospacing="0" w:afterAutospacing="0" w:line="600" w:lineRule="exact"/>
        <w:jc w:val="center"/>
        <w:rPr>
          <w:rFonts w:ascii="方正小标宋简体" w:eastAsia="方正小标宋简体" w:hint="eastAsia"/>
          <w:sz w:val="44"/>
          <w:szCs w:val="44"/>
        </w:rPr>
      </w:pPr>
      <w:r w:rsidRPr="001D41B8">
        <w:rPr>
          <w:rFonts w:ascii="方正小标宋简体" w:eastAsia="方正小标宋简体" w:hint="eastAsia"/>
          <w:sz w:val="44"/>
          <w:szCs w:val="44"/>
        </w:rPr>
        <w:t>贵州数维数字产业创新研究院揭牌</w:t>
      </w:r>
    </w:p>
    <w:p w:rsidR="001D41B8" w:rsidRPr="001D41B8" w:rsidRDefault="001D41B8" w:rsidP="00AD70C7">
      <w:pPr>
        <w:pStyle w:val="a5"/>
        <w:shd w:val="clear" w:color="auto" w:fill="FFFFFF"/>
        <w:spacing w:beforeAutospacing="0" w:afterAutospacing="0" w:line="600" w:lineRule="exact"/>
        <w:jc w:val="center"/>
        <w:rPr>
          <w:rFonts w:ascii="仿宋_GB2312" w:eastAsia="仿宋_GB2312" w:hint="eastAsia"/>
          <w:sz w:val="32"/>
          <w:szCs w:val="32"/>
        </w:rPr>
      </w:pPr>
      <w:r w:rsidRPr="001D41B8">
        <w:rPr>
          <w:rFonts w:ascii="仿宋_GB2312" w:eastAsia="仿宋_GB2312" w:hint="eastAsia"/>
          <w:sz w:val="32"/>
          <w:szCs w:val="32"/>
        </w:rPr>
        <w:t>（2025-02-18）</w:t>
      </w:r>
    </w:p>
    <w:p w:rsidR="001D41B8" w:rsidRPr="001D41B8" w:rsidRDefault="001D41B8" w:rsidP="00AD70C7">
      <w:pPr>
        <w:pStyle w:val="a5"/>
        <w:shd w:val="clear" w:color="auto" w:fill="FFFFFF"/>
        <w:spacing w:beforeAutospacing="0" w:afterAutospacing="0" w:line="600" w:lineRule="exact"/>
        <w:rPr>
          <w:rFonts w:ascii="仿宋_GB2312" w:eastAsia="仿宋_GB2312" w:hint="eastAsia"/>
          <w:sz w:val="32"/>
          <w:szCs w:val="32"/>
        </w:rPr>
      </w:pPr>
      <w:r w:rsidRPr="001D41B8">
        <w:rPr>
          <w:rFonts w:ascii="仿宋_GB2312" w:eastAsia="仿宋_GB2312" w:hint="eastAsia"/>
          <w:sz w:val="32"/>
          <w:szCs w:val="32"/>
        </w:rPr>
        <w:t xml:space="preserve">    近日，在贵州科学城科技创新暨“四城”联动交流周系列活动之时空大数据产业发展交流会上，贵州数维数字产业创新研究院揭牌，标志着贵州省首个聚焦数字产业创新的新型社会智库正式落地贵阳。</w:t>
      </w:r>
    </w:p>
    <w:p w:rsidR="001D41B8" w:rsidRPr="001D41B8" w:rsidRDefault="001D41B8" w:rsidP="00AD70C7">
      <w:pPr>
        <w:pStyle w:val="a5"/>
        <w:shd w:val="clear" w:color="auto" w:fill="FFFFFF"/>
        <w:spacing w:beforeAutospacing="0" w:afterAutospacing="0" w:line="600" w:lineRule="exact"/>
        <w:rPr>
          <w:rFonts w:ascii="仿宋_GB2312" w:eastAsia="仿宋_GB2312" w:hint="eastAsia"/>
          <w:sz w:val="32"/>
          <w:szCs w:val="32"/>
        </w:rPr>
      </w:pPr>
      <w:r w:rsidRPr="001D41B8">
        <w:rPr>
          <w:rFonts w:ascii="仿宋_GB2312" w:eastAsia="仿宋_GB2312" w:hint="eastAsia"/>
          <w:sz w:val="32"/>
          <w:szCs w:val="32"/>
        </w:rPr>
        <w:t xml:space="preserve">    贵州数维数字产业创新研究院以“面向数字经济领域、聚焦重点行业、支撑赋能产业发展的新型社会智库”为发展定位，汇聚了高等院校、科研机构等企事业单位一批数字领域专家教授力量，重点针对当前产业应用需求突出、科技成果转化周期长等现状，着眼破解科技与产业“两张皮”问题，聚焦数字经济领域开展创新赋能。</w:t>
      </w:r>
    </w:p>
    <w:p w:rsidR="001D41B8" w:rsidRPr="001D41B8" w:rsidRDefault="001D41B8" w:rsidP="00AD70C7">
      <w:pPr>
        <w:pStyle w:val="a5"/>
        <w:shd w:val="clear" w:color="auto" w:fill="FFFFFF"/>
        <w:spacing w:beforeAutospacing="0" w:afterAutospacing="0" w:line="600" w:lineRule="exact"/>
        <w:rPr>
          <w:rFonts w:ascii="仿宋_GB2312" w:eastAsia="仿宋_GB2312" w:hint="eastAsia"/>
          <w:sz w:val="32"/>
          <w:szCs w:val="32"/>
        </w:rPr>
      </w:pPr>
      <w:r w:rsidRPr="001D41B8">
        <w:rPr>
          <w:rFonts w:ascii="仿宋_GB2312" w:eastAsia="仿宋_GB2312" w:hint="eastAsia"/>
          <w:sz w:val="32"/>
          <w:szCs w:val="32"/>
        </w:rPr>
        <w:t xml:space="preserve">    眼下，研究院正重点围绕时空信息、低空经济产业服务和孵化进行布局，在贵阳高新区的支持下，谋划打造时空信息产业孵化基地、低空经济产业孵化基地，加快形成产业集聚效应。据研究院主要负责人介绍，数维研究院基于时空信息服务，着眼未来打造通导遥一体化时空信息实时服务产业化发展，推进通导遥一体化时空信息实时服务创新研究。</w:t>
      </w:r>
    </w:p>
    <w:p w:rsidR="001D41B8" w:rsidRDefault="001D41B8" w:rsidP="00AD70C7">
      <w:pPr>
        <w:pStyle w:val="a5"/>
        <w:shd w:val="clear" w:color="auto" w:fill="FFFFFF"/>
        <w:spacing w:beforeAutospacing="0" w:afterAutospacing="0" w:line="600" w:lineRule="exact"/>
        <w:rPr>
          <w:rFonts w:ascii="仿宋_GB2312" w:eastAsia="仿宋_GB2312" w:hint="eastAsia"/>
          <w:sz w:val="32"/>
          <w:szCs w:val="32"/>
        </w:rPr>
      </w:pPr>
      <w:r w:rsidRPr="001D41B8">
        <w:rPr>
          <w:rFonts w:ascii="仿宋_GB2312" w:eastAsia="仿宋_GB2312" w:hint="eastAsia"/>
          <w:sz w:val="32"/>
          <w:szCs w:val="32"/>
        </w:rPr>
        <w:t xml:space="preserve">    据悉，研究院由贵州图智信息技术有限公司牵头对接数字经济领域相关创新资源，贵州省信息中心、贵州省科技创新中心等发起，联合贵州大学、贵州理工学院共同创建。</w:t>
      </w:r>
    </w:p>
    <w:p w:rsidR="001D41B8" w:rsidRPr="001D41B8" w:rsidRDefault="001D41B8" w:rsidP="00AD70C7">
      <w:pPr>
        <w:pStyle w:val="a5"/>
        <w:shd w:val="clear" w:color="auto" w:fill="FFFFFF"/>
        <w:spacing w:beforeAutospacing="0" w:afterAutospacing="0" w:line="600" w:lineRule="exact"/>
        <w:rPr>
          <w:rFonts w:ascii="仿宋_GB2312" w:eastAsia="仿宋_GB2312" w:hint="eastAsia"/>
          <w:sz w:val="32"/>
          <w:szCs w:val="32"/>
        </w:rPr>
      </w:pPr>
      <w:r>
        <w:rPr>
          <w:rFonts w:ascii="仿宋_GB2312" w:eastAsia="仿宋_GB2312" w:hint="eastAsia"/>
          <w:sz w:val="32"/>
          <w:szCs w:val="32"/>
        </w:rPr>
        <w:t xml:space="preserve">                                    </w:t>
      </w:r>
      <w:r w:rsidRPr="001D41B8">
        <w:rPr>
          <w:rFonts w:ascii="仿宋_GB2312" w:eastAsia="仿宋_GB2312" w:hint="eastAsia"/>
          <w:sz w:val="32"/>
          <w:szCs w:val="32"/>
        </w:rPr>
        <w:t>（来源：贵州日报）</w:t>
      </w:r>
    </w:p>
    <w:p w:rsidR="001D41B8" w:rsidRPr="001D41B8" w:rsidRDefault="001D41B8" w:rsidP="00AD70C7">
      <w:pPr>
        <w:pStyle w:val="a5"/>
        <w:shd w:val="clear" w:color="auto" w:fill="FFFFFF"/>
        <w:spacing w:beforeAutospacing="0" w:afterAutospacing="0"/>
        <w:rPr>
          <w:rFonts w:ascii="仿宋_GB2312" w:eastAsia="仿宋_GB2312"/>
          <w:sz w:val="32"/>
          <w:szCs w:val="32"/>
        </w:rPr>
      </w:pPr>
    </w:p>
    <w:p w:rsidR="008817EF" w:rsidRDefault="00AD70C7" w:rsidP="008817EF">
      <w:pPr>
        <w:pStyle w:val="a5"/>
        <w:shd w:val="clear" w:color="auto" w:fill="FFFFFF"/>
        <w:spacing w:beforeAutospacing="0" w:afterAutospacing="0" w:line="600" w:lineRule="exact"/>
        <w:jc w:val="center"/>
        <w:rPr>
          <w:rFonts w:ascii="方正小标宋简体" w:eastAsia="方正小标宋简体" w:hint="eastAsia"/>
          <w:sz w:val="44"/>
          <w:szCs w:val="44"/>
        </w:rPr>
      </w:pPr>
      <w:r w:rsidRPr="00AD70C7">
        <w:rPr>
          <w:rFonts w:ascii="方正小标宋简体" w:eastAsia="方正小标宋简体" w:hint="eastAsia"/>
          <w:sz w:val="44"/>
          <w:szCs w:val="44"/>
        </w:rPr>
        <w:t>国家公共数据资源登记平台将</w:t>
      </w:r>
    </w:p>
    <w:p w:rsidR="00AD70C7" w:rsidRPr="00AD70C7" w:rsidRDefault="00AD70C7" w:rsidP="008817EF">
      <w:pPr>
        <w:pStyle w:val="a5"/>
        <w:shd w:val="clear" w:color="auto" w:fill="FFFFFF"/>
        <w:spacing w:beforeAutospacing="0" w:afterAutospacing="0" w:line="600" w:lineRule="exact"/>
        <w:jc w:val="center"/>
        <w:rPr>
          <w:rFonts w:ascii="方正小标宋简体" w:eastAsia="方正小标宋简体" w:hint="eastAsia"/>
          <w:sz w:val="44"/>
          <w:szCs w:val="44"/>
        </w:rPr>
      </w:pPr>
      <w:r w:rsidRPr="00AD70C7">
        <w:rPr>
          <w:rFonts w:ascii="方正小标宋简体" w:eastAsia="方正小标宋简体" w:hint="eastAsia"/>
          <w:sz w:val="44"/>
          <w:szCs w:val="44"/>
        </w:rPr>
        <w:t>于3月1日上线试运行</w:t>
      </w:r>
    </w:p>
    <w:p w:rsidR="00AD70C7" w:rsidRPr="001D41B8" w:rsidRDefault="00AD70C7" w:rsidP="008817EF">
      <w:pPr>
        <w:pStyle w:val="a5"/>
        <w:shd w:val="clear" w:color="auto" w:fill="FFFFFF"/>
        <w:spacing w:beforeAutospacing="0" w:afterAutospacing="0" w:line="600" w:lineRule="exact"/>
        <w:jc w:val="center"/>
        <w:rPr>
          <w:rFonts w:ascii="仿宋_GB2312" w:eastAsia="仿宋_GB2312" w:hint="eastAsia"/>
          <w:sz w:val="32"/>
          <w:szCs w:val="32"/>
        </w:rPr>
      </w:pPr>
      <w:r w:rsidRPr="001D41B8">
        <w:rPr>
          <w:rFonts w:ascii="仿宋_GB2312" w:eastAsia="仿宋_GB2312" w:hint="eastAsia"/>
          <w:sz w:val="32"/>
          <w:szCs w:val="32"/>
        </w:rPr>
        <w:t>（2025-02-18）</w:t>
      </w:r>
    </w:p>
    <w:p w:rsidR="00AD70C7" w:rsidRPr="001D41B8" w:rsidRDefault="00AD70C7" w:rsidP="008817EF">
      <w:pPr>
        <w:pStyle w:val="a5"/>
        <w:shd w:val="clear" w:color="auto" w:fill="FFFFFF"/>
        <w:spacing w:beforeAutospacing="0" w:afterAutospacing="0" w:line="600" w:lineRule="exact"/>
        <w:rPr>
          <w:rFonts w:ascii="仿宋_GB2312" w:eastAsia="仿宋_GB2312" w:hint="eastAsia"/>
          <w:sz w:val="32"/>
          <w:szCs w:val="32"/>
        </w:rPr>
      </w:pPr>
      <w:r w:rsidRPr="001D41B8">
        <w:rPr>
          <w:rFonts w:ascii="仿宋_GB2312" w:eastAsia="仿宋_GB2312" w:hint="eastAsia"/>
          <w:sz w:val="32"/>
          <w:szCs w:val="32"/>
        </w:rPr>
        <w:t xml:space="preserve">　　新华社北京2月18日电  记者18日从国家数据局获悉，国家公共数据资源登记平台已开发完成，正在进行部署和测试，将于3月1日上线试运行。</w:t>
      </w:r>
    </w:p>
    <w:p w:rsidR="00AD70C7" w:rsidRPr="001D41B8" w:rsidRDefault="00AD70C7" w:rsidP="008817EF">
      <w:pPr>
        <w:pStyle w:val="a5"/>
        <w:shd w:val="clear" w:color="auto" w:fill="FFFFFF"/>
        <w:spacing w:beforeAutospacing="0" w:afterAutospacing="0" w:line="600" w:lineRule="exact"/>
        <w:rPr>
          <w:rFonts w:ascii="仿宋_GB2312" w:eastAsia="仿宋_GB2312" w:hint="eastAsia"/>
          <w:sz w:val="32"/>
          <w:szCs w:val="32"/>
        </w:rPr>
      </w:pPr>
      <w:r w:rsidRPr="001D41B8">
        <w:rPr>
          <w:rFonts w:ascii="仿宋_GB2312" w:eastAsia="仿宋_GB2312" w:hint="eastAsia"/>
          <w:sz w:val="32"/>
          <w:szCs w:val="32"/>
        </w:rPr>
        <w:t xml:space="preserve">　　国家数据局副局长陈荣辉介绍，国家数据局制定统一的登记技术和业务标准，负责建设国家公共数据资源登记平台，确保与各省级平台对接，实现登记信息互联互通和统一赋码，各省级数据管理部门牵头建设省级登记平台，目标在今年年内构建起职责明确、分工负责、运转有序的全国公共数据资源登记体系。</w:t>
      </w:r>
    </w:p>
    <w:p w:rsidR="00AD70C7" w:rsidRPr="001D41B8" w:rsidRDefault="00AD70C7" w:rsidP="008817EF">
      <w:pPr>
        <w:pStyle w:val="a5"/>
        <w:shd w:val="clear" w:color="auto" w:fill="FFFFFF"/>
        <w:spacing w:beforeAutospacing="0" w:afterAutospacing="0" w:line="600" w:lineRule="exact"/>
        <w:rPr>
          <w:rFonts w:ascii="仿宋_GB2312" w:eastAsia="仿宋_GB2312" w:hint="eastAsia"/>
          <w:sz w:val="32"/>
          <w:szCs w:val="32"/>
        </w:rPr>
      </w:pPr>
      <w:r w:rsidRPr="001D41B8">
        <w:rPr>
          <w:rFonts w:ascii="仿宋_GB2312" w:eastAsia="仿宋_GB2312" w:hint="eastAsia"/>
          <w:sz w:val="32"/>
          <w:szCs w:val="32"/>
        </w:rPr>
        <w:t xml:space="preserve">　　目前，浙江等省级平台已开发完成，将与国家公共数据资源登记平台同步上线，其他省级平台将根据建设情况陆续上线。</w:t>
      </w:r>
    </w:p>
    <w:p w:rsidR="00AD70C7" w:rsidRPr="001D41B8" w:rsidRDefault="00AD70C7" w:rsidP="008817EF">
      <w:pPr>
        <w:pStyle w:val="a5"/>
        <w:shd w:val="clear" w:color="auto" w:fill="FFFFFF"/>
        <w:spacing w:beforeAutospacing="0" w:afterAutospacing="0" w:line="600" w:lineRule="exact"/>
        <w:rPr>
          <w:rFonts w:ascii="仿宋_GB2312" w:eastAsia="仿宋_GB2312" w:hint="eastAsia"/>
          <w:sz w:val="32"/>
          <w:szCs w:val="32"/>
        </w:rPr>
      </w:pPr>
      <w:r w:rsidRPr="001D41B8">
        <w:rPr>
          <w:rFonts w:ascii="仿宋_GB2312" w:eastAsia="仿宋_GB2312" w:hint="eastAsia"/>
          <w:sz w:val="32"/>
          <w:szCs w:val="32"/>
        </w:rPr>
        <w:t xml:space="preserve">　　记者了解到，国家数据局所属事业单位负责办理中央和国家机关及其直属机构、中央企业的公共数据资源登记，省级和地级市登记机构建设由省级数据管理部门统筹。</w:t>
      </w:r>
    </w:p>
    <w:p w:rsidR="00AD70C7" w:rsidRPr="001D41B8" w:rsidRDefault="00AD70C7" w:rsidP="008817EF">
      <w:pPr>
        <w:pStyle w:val="a5"/>
        <w:shd w:val="clear" w:color="auto" w:fill="FFFFFF"/>
        <w:spacing w:beforeAutospacing="0" w:afterAutospacing="0" w:line="600" w:lineRule="exact"/>
        <w:rPr>
          <w:rFonts w:ascii="仿宋_GB2312" w:eastAsia="仿宋_GB2312" w:hint="eastAsia"/>
          <w:sz w:val="32"/>
          <w:szCs w:val="32"/>
        </w:rPr>
      </w:pPr>
      <w:r w:rsidRPr="001D41B8">
        <w:rPr>
          <w:rFonts w:ascii="仿宋_GB2312" w:eastAsia="仿宋_GB2312" w:hint="eastAsia"/>
          <w:sz w:val="32"/>
          <w:szCs w:val="32"/>
        </w:rPr>
        <w:t xml:space="preserve">　　陈荣辉说，登记主体也按照属地原则，到相应登记平台进行资源登记。但需要说明的是，不少地方登记平台还正在建设，暂时无法提供属地登记服务，这些省份可以先行使用国家平台进行登记。</w:t>
      </w:r>
    </w:p>
    <w:p w:rsidR="008817EF" w:rsidRDefault="00AD70C7" w:rsidP="008817EF">
      <w:pPr>
        <w:pStyle w:val="a5"/>
        <w:shd w:val="clear" w:color="auto" w:fill="FFFFFF"/>
        <w:spacing w:beforeAutospacing="0" w:afterAutospacing="0" w:line="600" w:lineRule="exact"/>
        <w:rPr>
          <w:rFonts w:ascii="仿宋_GB2312" w:eastAsia="仿宋_GB2312" w:hint="eastAsia"/>
          <w:sz w:val="32"/>
          <w:szCs w:val="32"/>
        </w:rPr>
      </w:pPr>
      <w:r w:rsidRPr="001D41B8">
        <w:rPr>
          <w:rFonts w:ascii="仿宋_GB2312" w:eastAsia="仿宋_GB2312" w:hint="eastAsia"/>
          <w:sz w:val="32"/>
          <w:szCs w:val="32"/>
        </w:rPr>
        <w:t xml:space="preserve">　　“国家公共数据资源登记平台不仅是公共数据资源的管理系统，也是信息披露和资源发现的窗口。”陈荣辉说，平台上线运行后，供数单位可发布数据资源和产品信息，用数单位可查找数据资源等，更好实现供需对接，为降低全社会用数成本、促进数据资源价值释放创造条件，同时通过登记工作，掌握全国公共数据资源底账，加强授权运营信息披露，促进授权运营规范化、透明化。</w:t>
      </w:r>
    </w:p>
    <w:p w:rsidR="00AD70C7" w:rsidRPr="001D41B8" w:rsidRDefault="008817EF" w:rsidP="008817EF">
      <w:pPr>
        <w:pStyle w:val="a5"/>
        <w:shd w:val="clear" w:color="auto" w:fill="FFFFFF"/>
        <w:spacing w:beforeAutospacing="0" w:afterAutospacing="0" w:line="600" w:lineRule="exact"/>
        <w:rPr>
          <w:rFonts w:ascii="仿宋_GB2312" w:eastAsia="仿宋_GB2312" w:hint="eastAsia"/>
          <w:sz w:val="32"/>
          <w:szCs w:val="32"/>
        </w:rPr>
      </w:pPr>
      <w:r>
        <w:rPr>
          <w:rFonts w:ascii="仿宋_GB2312" w:eastAsia="仿宋_GB2312" w:hint="eastAsia"/>
          <w:sz w:val="32"/>
          <w:szCs w:val="32"/>
        </w:rPr>
        <w:t xml:space="preserve">                                     </w:t>
      </w:r>
      <w:r w:rsidR="00AD70C7" w:rsidRPr="001D41B8">
        <w:rPr>
          <w:rFonts w:ascii="仿宋_GB2312" w:eastAsia="仿宋_GB2312" w:hint="eastAsia"/>
          <w:sz w:val="32"/>
          <w:szCs w:val="32"/>
        </w:rPr>
        <w:t>（来源：新华网）</w:t>
      </w:r>
    </w:p>
    <w:p w:rsidR="00AD70C7" w:rsidRDefault="00AD70C7" w:rsidP="008817EF">
      <w:pPr>
        <w:pStyle w:val="a5"/>
        <w:shd w:val="clear" w:color="auto" w:fill="FFFFFF"/>
        <w:spacing w:beforeAutospacing="0" w:afterAutospacing="0" w:line="600" w:lineRule="exact"/>
        <w:rPr>
          <w:rFonts w:ascii="仿宋_GB2312" w:eastAsia="仿宋_GB2312" w:hint="eastAsia"/>
          <w:sz w:val="32"/>
          <w:szCs w:val="32"/>
        </w:rPr>
      </w:pPr>
    </w:p>
    <w:p w:rsidR="008817EF" w:rsidRPr="008817EF" w:rsidRDefault="008817EF" w:rsidP="008817EF">
      <w:pPr>
        <w:pStyle w:val="a5"/>
        <w:shd w:val="clear" w:color="auto" w:fill="FFFFFF"/>
        <w:spacing w:beforeAutospacing="0" w:afterAutospacing="0" w:line="600" w:lineRule="exact"/>
        <w:jc w:val="center"/>
        <w:rPr>
          <w:rFonts w:ascii="方正小标宋简体" w:eastAsia="方正小标宋简体" w:hint="eastAsia"/>
          <w:sz w:val="44"/>
          <w:szCs w:val="44"/>
        </w:rPr>
      </w:pPr>
      <w:r w:rsidRPr="008817EF">
        <w:rPr>
          <w:rFonts w:ascii="方正小标宋简体" w:eastAsia="方正小标宋简体" w:hint="eastAsia"/>
          <w:sz w:val="44"/>
          <w:szCs w:val="44"/>
        </w:rPr>
        <w:t>国家医疗保障局大数据中心揭牌</w:t>
      </w:r>
    </w:p>
    <w:p w:rsidR="008817EF" w:rsidRPr="001D41B8" w:rsidRDefault="008817EF" w:rsidP="008817EF">
      <w:pPr>
        <w:pStyle w:val="a5"/>
        <w:shd w:val="clear" w:color="auto" w:fill="FFFFFF"/>
        <w:spacing w:beforeAutospacing="0" w:afterAutospacing="0" w:line="620" w:lineRule="exact"/>
        <w:jc w:val="center"/>
        <w:rPr>
          <w:rFonts w:ascii="仿宋_GB2312" w:eastAsia="仿宋_GB2312" w:hint="eastAsia"/>
          <w:sz w:val="32"/>
          <w:szCs w:val="32"/>
        </w:rPr>
      </w:pPr>
      <w:r w:rsidRPr="001D41B8">
        <w:rPr>
          <w:rFonts w:ascii="仿宋_GB2312" w:eastAsia="仿宋_GB2312" w:hint="eastAsia"/>
          <w:sz w:val="32"/>
          <w:szCs w:val="32"/>
        </w:rPr>
        <w:t>（2025-02-17）</w:t>
      </w:r>
    </w:p>
    <w:p w:rsidR="008817EF" w:rsidRPr="001D41B8" w:rsidRDefault="008817EF" w:rsidP="008817EF">
      <w:pPr>
        <w:pStyle w:val="a5"/>
        <w:shd w:val="clear" w:color="auto" w:fill="FFFFFF"/>
        <w:spacing w:beforeAutospacing="0" w:afterAutospacing="0" w:line="620" w:lineRule="exact"/>
        <w:rPr>
          <w:rFonts w:ascii="仿宋_GB2312" w:eastAsia="仿宋_GB2312" w:hint="eastAsia"/>
          <w:sz w:val="32"/>
          <w:szCs w:val="32"/>
        </w:rPr>
      </w:pPr>
      <w:r w:rsidRPr="001D41B8">
        <w:rPr>
          <w:rFonts w:ascii="仿宋_GB2312" w:eastAsia="仿宋_GB2312" w:hint="eastAsia"/>
          <w:sz w:val="32"/>
          <w:szCs w:val="32"/>
        </w:rPr>
        <w:t xml:space="preserve">　　人民日报北京2月16日电  在日前举办的2025年北京市海淀区经济社会高质量发展大会上，国家医疗保障局大数据中心正式揭牌。</w:t>
      </w:r>
    </w:p>
    <w:p w:rsidR="008817EF" w:rsidRDefault="008817EF" w:rsidP="008817EF">
      <w:pPr>
        <w:pStyle w:val="a5"/>
        <w:shd w:val="clear" w:color="auto" w:fill="FFFFFF"/>
        <w:spacing w:beforeAutospacing="0" w:afterAutospacing="0" w:line="620" w:lineRule="exact"/>
        <w:rPr>
          <w:rFonts w:ascii="仿宋_GB2312" w:eastAsia="仿宋_GB2312" w:hint="eastAsia"/>
          <w:sz w:val="32"/>
          <w:szCs w:val="32"/>
        </w:rPr>
      </w:pPr>
      <w:r w:rsidRPr="001D41B8">
        <w:rPr>
          <w:rFonts w:ascii="仿宋_GB2312" w:eastAsia="仿宋_GB2312" w:hint="eastAsia"/>
          <w:sz w:val="32"/>
          <w:szCs w:val="32"/>
        </w:rPr>
        <w:t xml:space="preserve">　　该中心承担着医疗保障大数据的应用、管理、服务以及网络安全和信息化建设的重要任务，同时将推动医疗保障领域的数字化转型。据了解，全国医保信息平台覆盖全国13.3亿参保群众、5000万家用人单位、93万家医院药店、1.79万家药耗企业、37.6万个药品耗材和每年600亿盒医保药品的终端追溯信息维护管理及应用。该中心正式落户海淀后，将推动医保大数据在医药健康领域的研发应用，提升医保数据赋能医保改革、管理、服务的能力。</w:t>
      </w:r>
    </w:p>
    <w:p w:rsidR="008817EF" w:rsidRPr="001D41B8" w:rsidRDefault="008817EF" w:rsidP="008817EF">
      <w:pPr>
        <w:pStyle w:val="a5"/>
        <w:shd w:val="clear" w:color="auto" w:fill="FFFFFF"/>
        <w:spacing w:beforeAutospacing="0" w:afterAutospacing="0" w:line="620" w:lineRule="exact"/>
        <w:rPr>
          <w:rFonts w:ascii="仿宋_GB2312" w:eastAsia="仿宋_GB2312" w:hint="eastAsia"/>
          <w:sz w:val="32"/>
          <w:szCs w:val="32"/>
        </w:rPr>
      </w:pPr>
      <w:r>
        <w:rPr>
          <w:rFonts w:ascii="仿宋_GB2312" w:eastAsia="仿宋_GB2312" w:hint="eastAsia"/>
          <w:sz w:val="32"/>
          <w:szCs w:val="32"/>
        </w:rPr>
        <w:t xml:space="preserve">                                    </w:t>
      </w:r>
      <w:r w:rsidRPr="001D41B8">
        <w:rPr>
          <w:rFonts w:ascii="仿宋_GB2312" w:eastAsia="仿宋_GB2312" w:hint="eastAsia"/>
          <w:sz w:val="32"/>
          <w:szCs w:val="32"/>
        </w:rPr>
        <w:t>（来源：人民日报）</w:t>
      </w:r>
    </w:p>
    <w:p w:rsidR="008817EF" w:rsidRPr="001D41B8" w:rsidRDefault="008817EF" w:rsidP="008817EF">
      <w:pPr>
        <w:pStyle w:val="a5"/>
        <w:shd w:val="clear" w:color="auto" w:fill="FFFFFF"/>
        <w:spacing w:beforeAutospacing="0" w:afterAutospacing="0" w:line="600" w:lineRule="exact"/>
        <w:rPr>
          <w:rFonts w:ascii="仿宋_GB2312" w:eastAsia="仿宋_GB2312"/>
          <w:sz w:val="32"/>
          <w:szCs w:val="32"/>
        </w:rPr>
      </w:pPr>
    </w:p>
    <w:p w:rsidR="001D41B8" w:rsidRPr="001D41B8" w:rsidRDefault="001D41B8" w:rsidP="008817EF">
      <w:pPr>
        <w:pStyle w:val="a5"/>
        <w:shd w:val="clear" w:color="auto" w:fill="FFFFFF"/>
        <w:spacing w:beforeAutospacing="0" w:afterAutospacing="0" w:line="600" w:lineRule="exact"/>
        <w:jc w:val="center"/>
        <w:rPr>
          <w:rFonts w:ascii="方正小标宋简体" w:eastAsia="方正小标宋简体" w:hint="eastAsia"/>
          <w:sz w:val="44"/>
          <w:szCs w:val="44"/>
        </w:rPr>
      </w:pPr>
      <w:r w:rsidRPr="001D41B8">
        <w:rPr>
          <w:rFonts w:ascii="方正小标宋简体" w:eastAsia="方正小标宋简体" w:hint="eastAsia"/>
          <w:sz w:val="44"/>
          <w:szCs w:val="44"/>
        </w:rPr>
        <w:t>江苏省推进可信数据空间发展</w:t>
      </w:r>
    </w:p>
    <w:p w:rsidR="001D41B8" w:rsidRPr="001D41B8" w:rsidRDefault="001D41B8" w:rsidP="008817EF">
      <w:pPr>
        <w:pStyle w:val="a5"/>
        <w:shd w:val="clear" w:color="auto" w:fill="FFFFFF"/>
        <w:spacing w:beforeAutospacing="0" w:afterAutospacing="0" w:line="600" w:lineRule="exact"/>
        <w:jc w:val="center"/>
        <w:rPr>
          <w:rFonts w:ascii="仿宋_GB2312" w:eastAsia="仿宋_GB2312" w:hint="eastAsia"/>
          <w:sz w:val="32"/>
          <w:szCs w:val="32"/>
        </w:rPr>
      </w:pPr>
      <w:r w:rsidRPr="001D41B8">
        <w:rPr>
          <w:rFonts w:ascii="仿宋_GB2312" w:eastAsia="仿宋_GB2312" w:hint="eastAsia"/>
          <w:sz w:val="32"/>
          <w:szCs w:val="32"/>
        </w:rPr>
        <w:t>（2025-02-17）</w:t>
      </w:r>
    </w:p>
    <w:p w:rsidR="001D41B8" w:rsidRPr="001D41B8" w:rsidRDefault="001D41B8" w:rsidP="008817EF">
      <w:pPr>
        <w:pStyle w:val="a5"/>
        <w:shd w:val="clear" w:color="auto" w:fill="FFFFFF"/>
        <w:spacing w:beforeAutospacing="0" w:afterAutospacing="0" w:line="600" w:lineRule="exact"/>
        <w:rPr>
          <w:rFonts w:ascii="仿宋_GB2312" w:eastAsia="仿宋_GB2312" w:hint="eastAsia"/>
          <w:sz w:val="32"/>
          <w:szCs w:val="32"/>
        </w:rPr>
      </w:pPr>
      <w:r w:rsidRPr="001D41B8">
        <w:rPr>
          <w:rFonts w:ascii="仿宋_GB2312" w:eastAsia="仿宋_GB2312" w:hint="eastAsia"/>
          <w:sz w:val="32"/>
          <w:szCs w:val="32"/>
        </w:rPr>
        <w:t xml:space="preserve">　　日前，江苏省数据局等六部门联合印发《江苏省推进可信数据空间发展工作方案》（以下简称《工作方案》），提出聚焦因地制宜发展新质生产力、全面建设现代化产业体系、打造具有全球影响力的产业科技创新中心、加快城市全域数字化转型等重要领域，重点推动企业、行业、城市数据空间发展，积极探索推动跨境数据空间发展，稳慎推进个人数据空间发展。</w:t>
      </w:r>
    </w:p>
    <w:p w:rsidR="001D41B8" w:rsidRPr="001D41B8" w:rsidRDefault="001D41B8" w:rsidP="008817EF">
      <w:pPr>
        <w:pStyle w:val="a5"/>
        <w:shd w:val="clear" w:color="auto" w:fill="FFFFFF"/>
        <w:spacing w:beforeAutospacing="0" w:afterAutospacing="0" w:line="600" w:lineRule="exact"/>
        <w:rPr>
          <w:rFonts w:ascii="仿宋_GB2312" w:eastAsia="仿宋_GB2312" w:hint="eastAsia"/>
          <w:sz w:val="32"/>
          <w:szCs w:val="32"/>
        </w:rPr>
      </w:pPr>
      <w:r w:rsidRPr="001D41B8">
        <w:rPr>
          <w:rFonts w:ascii="仿宋_GB2312" w:eastAsia="仿宋_GB2312" w:hint="eastAsia"/>
          <w:sz w:val="32"/>
          <w:szCs w:val="32"/>
        </w:rPr>
        <w:t xml:space="preserve">　　《工作方案》提出，到2028年，基本建成适应数据要素价值释放需要、全面融入一体化数据市场的国内一流数据空间体系。重点打造10个以上全国标杆、20个以上省内样板、30个以上区域特色数据空间，实现建成高水平数据空间“123+”目标，发挥典型示范作用，带动全省数据空间高质量发展。</w:t>
      </w:r>
    </w:p>
    <w:p w:rsidR="001D41B8" w:rsidRPr="001D41B8" w:rsidRDefault="001D41B8" w:rsidP="008817EF">
      <w:pPr>
        <w:pStyle w:val="a5"/>
        <w:shd w:val="clear" w:color="auto" w:fill="FFFFFF"/>
        <w:spacing w:beforeAutospacing="0" w:afterAutospacing="0" w:line="600" w:lineRule="exact"/>
        <w:rPr>
          <w:rFonts w:ascii="仿宋_GB2312" w:eastAsia="仿宋_GB2312" w:hint="eastAsia"/>
          <w:sz w:val="32"/>
          <w:szCs w:val="32"/>
        </w:rPr>
      </w:pPr>
      <w:r w:rsidRPr="001D41B8">
        <w:rPr>
          <w:rFonts w:ascii="仿宋_GB2312" w:eastAsia="仿宋_GB2312" w:hint="eastAsia"/>
          <w:sz w:val="32"/>
          <w:szCs w:val="32"/>
        </w:rPr>
        <w:t xml:space="preserve">　　《工作方案》提出，聚焦数据空间发展的重点领域。聚焦企业数字化转型，引导企业加快实施以数据要素为关键驱动力的数字化转型。聚焦产业链协同优化，围绕江苏50条重点产业链建设数据空间，推动产业链与数据链深度融合，提升产业链韧性和安全水平，提高产业综合竞争力。聚焦打造优质产业集群，围绕江苏16个先进制造业、5个具有国际竞争力、10个国内领先的战略性新兴等产业集群建设数据空间。</w:t>
      </w:r>
    </w:p>
    <w:p w:rsidR="001D41B8" w:rsidRPr="001D41B8" w:rsidRDefault="001D41B8" w:rsidP="008817EF">
      <w:pPr>
        <w:pStyle w:val="a5"/>
        <w:shd w:val="clear" w:color="auto" w:fill="FFFFFF"/>
        <w:spacing w:beforeAutospacing="0" w:afterAutospacing="0" w:line="600" w:lineRule="exact"/>
        <w:rPr>
          <w:rFonts w:ascii="仿宋_GB2312" w:eastAsia="仿宋_GB2312" w:hint="eastAsia"/>
          <w:sz w:val="32"/>
          <w:szCs w:val="32"/>
        </w:rPr>
      </w:pPr>
      <w:r w:rsidRPr="001D41B8">
        <w:rPr>
          <w:rFonts w:ascii="仿宋_GB2312" w:eastAsia="仿宋_GB2312" w:hint="eastAsia"/>
          <w:sz w:val="32"/>
          <w:szCs w:val="32"/>
        </w:rPr>
        <w:t xml:space="preserve">　　构建数据空间发展的市场机制。发挥企业主体作用，坚持以企业为主体，建设运营数据空间。引导市场多元投资，支持企业按市场化联合投资方式建设运营数据空间。坚持市场化运营，支持企业自主选择和探索数据空间运营的商业模式。</w:t>
      </w:r>
    </w:p>
    <w:p w:rsidR="001D41B8" w:rsidRDefault="001D41B8" w:rsidP="008817EF">
      <w:pPr>
        <w:pStyle w:val="a5"/>
        <w:shd w:val="clear" w:color="auto" w:fill="FFFFFF"/>
        <w:spacing w:beforeAutospacing="0" w:afterAutospacing="0" w:line="600" w:lineRule="exact"/>
        <w:rPr>
          <w:rFonts w:ascii="仿宋_GB2312" w:eastAsia="仿宋_GB2312" w:hint="eastAsia"/>
          <w:sz w:val="32"/>
          <w:szCs w:val="32"/>
        </w:rPr>
      </w:pPr>
      <w:r w:rsidRPr="001D41B8">
        <w:rPr>
          <w:rFonts w:ascii="仿宋_GB2312" w:eastAsia="仿宋_GB2312" w:hint="eastAsia"/>
          <w:sz w:val="32"/>
          <w:szCs w:val="32"/>
        </w:rPr>
        <w:t xml:space="preserve">　　营造数据空间发展的优良环境。建立健全制度标准，推进数据要素市场化配置改革，加快建立健全数据资源登记、产权登记、收益分配、安全治理等基础制度，完善数据空间建设制度体系。加强基础能力供给，集成使用控制、隐私计算、数据沙箱等可信管控组件，提供主体身份可信任、过程可溯源的应用开发环境。</w:t>
      </w:r>
    </w:p>
    <w:p w:rsidR="001D41B8" w:rsidRDefault="001D41B8" w:rsidP="008817EF">
      <w:pPr>
        <w:pStyle w:val="a5"/>
        <w:shd w:val="clear" w:color="auto" w:fill="FFFFFF"/>
        <w:spacing w:beforeAutospacing="0" w:afterAutospacing="0" w:line="600" w:lineRule="exact"/>
        <w:rPr>
          <w:rFonts w:ascii="仿宋_GB2312" w:eastAsia="仿宋_GB2312" w:hint="eastAsia"/>
          <w:sz w:val="32"/>
          <w:szCs w:val="32"/>
        </w:rPr>
      </w:pPr>
      <w:r>
        <w:rPr>
          <w:rFonts w:ascii="仿宋_GB2312" w:eastAsia="仿宋_GB2312" w:hint="eastAsia"/>
          <w:sz w:val="32"/>
          <w:szCs w:val="32"/>
        </w:rPr>
        <w:t xml:space="preserve">                                 </w:t>
      </w:r>
      <w:r w:rsidRPr="001D41B8">
        <w:rPr>
          <w:rFonts w:ascii="仿宋_GB2312" w:eastAsia="仿宋_GB2312" w:hint="eastAsia"/>
          <w:sz w:val="32"/>
          <w:szCs w:val="32"/>
        </w:rPr>
        <w:t>（来源：人民邮电报）</w:t>
      </w:r>
    </w:p>
    <w:p w:rsidR="00AD70C7" w:rsidRPr="001D41B8" w:rsidRDefault="00AD70C7" w:rsidP="008817EF">
      <w:pPr>
        <w:pStyle w:val="a5"/>
        <w:shd w:val="clear" w:color="auto" w:fill="FFFFFF"/>
        <w:spacing w:beforeAutospacing="0" w:afterAutospacing="0" w:line="600" w:lineRule="exact"/>
        <w:rPr>
          <w:rFonts w:ascii="仿宋_GB2312" w:eastAsia="仿宋_GB2312" w:hint="eastAsia"/>
          <w:sz w:val="32"/>
          <w:szCs w:val="32"/>
        </w:rPr>
      </w:pPr>
    </w:p>
    <w:p w:rsidR="00917AF3" w:rsidRPr="00917AF3" w:rsidRDefault="00917AF3" w:rsidP="008817EF">
      <w:pPr>
        <w:pStyle w:val="a5"/>
        <w:shd w:val="clear" w:color="auto" w:fill="FFFFFF"/>
        <w:spacing w:beforeAutospacing="0" w:afterAutospacing="0"/>
        <w:jc w:val="center"/>
        <w:rPr>
          <w:rFonts w:ascii="方正小标宋简体" w:eastAsia="方正小标宋简体" w:hint="eastAsia"/>
          <w:sz w:val="44"/>
          <w:szCs w:val="44"/>
        </w:rPr>
      </w:pPr>
      <w:r w:rsidRPr="00917AF3">
        <w:rPr>
          <w:rFonts w:ascii="方正小标宋简体" w:eastAsia="方正小标宋简体" w:hint="eastAsia"/>
          <w:sz w:val="44"/>
          <w:szCs w:val="44"/>
        </w:rPr>
        <w:t>全国首个！罕见病有了AI大模型</w:t>
      </w:r>
    </w:p>
    <w:p w:rsidR="00917AF3" w:rsidRPr="001D41B8" w:rsidRDefault="00917AF3" w:rsidP="008817EF">
      <w:pPr>
        <w:pStyle w:val="a5"/>
        <w:shd w:val="clear" w:color="auto" w:fill="FFFFFF"/>
        <w:spacing w:beforeAutospacing="0" w:afterAutospacing="0"/>
        <w:jc w:val="center"/>
        <w:rPr>
          <w:rFonts w:ascii="仿宋_GB2312" w:eastAsia="仿宋_GB2312" w:hint="eastAsia"/>
          <w:sz w:val="32"/>
          <w:szCs w:val="32"/>
        </w:rPr>
      </w:pPr>
      <w:r w:rsidRPr="001D41B8">
        <w:rPr>
          <w:rFonts w:ascii="仿宋_GB2312" w:eastAsia="仿宋_GB2312" w:hint="eastAsia"/>
          <w:sz w:val="32"/>
          <w:szCs w:val="32"/>
        </w:rPr>
        <w:t>（2025-02-19）</w:t>
      </w:r>
    </w:p>
    <w:p w:rsidR="00917AF3" w:rsidRPr="001D41B8" w:rsidRDefault="00917AF3" w:rsidP="008817EF">
      <w:pPr>
        <w:pStyle w:val="a5"/>
        <w:shd w:val="clear" w:color="auto" w:fill="FFFFFF"/>
        <w:spacing w:beforeAutospacing="0" w:afterAutospacing="0"/>
        <w:rPr>
          <w:rFonts w:ascii="仿宋_GB2312" w:eastAsia="仿宋_GB2312"/>
          <w:sz w:val="32"/>
          <w:szCs w:val="32"/>
        </w:rPr>
      </w:pPr>
      <w:r w:rsidRPr="001D41B8">
        <w:rPr>
          <w:rFonts w:ascii="仿宋_GB2312" w:eastAsia="仿宋_GB2312"/>
          <w:sz w:val="32"/>
          <w:szCs w:val="32"/>
        </w:rPr>
        <w:t>  </w:t>
      </w:r>
      <w:r w:rsidRPr="001D41B8">
        <w:rPr>
          <w:rFonts w:ascii="仿宋_GB2312" w:eastAsia="仿宋_GB2312" w:hint="eastAsia"/>
          <w:sz w:val="32"/>
          <w:szCs w:val="32"/>
        </w:rPr>
        <w:t>新华社北京</w:t>
      </w:r>
      <w:r w:rsidRPr="001D41B8">
        <w:rPr>
          <w:rFonts w:ascii="仿宋_GB2312" w:eastAsia="仿宋_GB2312"/>
          <w:sz w:val="32"/>
          <w:szCs w:val="32"/>
        </w:rPr>
        <w:t>2</w:t>
      </w:r>
      <w:r w:rsidRPr="001D41B8">
        <w:rPr>
          <w:rFonts w:ascii="仿宋_GB2312" w:eastAsia="仿宋_GB2312" w:hint="eastAsia"/>
          <w:sz w:val="32"/>
          <w:szCs w:val="32"/>
        </w:rPr>
        <w:t>月</w:t>
      </w:r>
      <w:r w:rsidRPr="001D41B8">
        <w:rPr>
          <w:rFonts w:ascii="仿宋_GB2312" w:eastAsia="仿宋_GB2312"/>
          <w:sz w:val="32"/>
          <w:szCs w:val="32"/>
        </w:rPr>
        <w:t>19</w:t>
      </w:r>
      <w:r w:rsidRPr="001D41B8">
        <w:rPr>
          <w:rFonts w:ascii="仿宋_GB2312" w:eastAsia="仿宋_GB2312" w:hint="eastAsia"/>
          <w:sz w:val="32"/>
          <w:szCs w:val="32"/>
        </w:rPr>
        <w:t>日电</w:t>
      </w:r>
      <w:r w:rsidRPr="001D41B8">
        <w:rPr>
          <w:rFonts w:ascii="仿宋_GB2312" w:eastAsia="仿宋_GB2312"/>
          <w:sz w:val="32"/>
          <w:szCs w:val="32"/>
        </w:rPr>
        <w:t xml:space="preserve">  </w:t>
      </w:r>
      <w:r w:rsidRPr="001D41B8">
        <w:rPr>
          <w:rFonts w:ascii="仿宋_GB2312" w:eastAsia="仿宋_GB2312" w:hint="eastAsia"/>
          <w:sz w:val="32"/>
          <w:szCs w:val="32"/>
        </w:rPr>
        <w:t>在对话框中输入“发现孩子从</w:t>
      </w:r>
      <w:r w:rsidRPr="001D41B8">
        <w:rPr>
          <w:rFonts w:ascii="仿宋_GB2312" w:eastAsia="仿宋_GB2312"/>
          <w:sz w:val="32"/>
          <w:szCs w:val="32"/>
        </w:rPr>
        <w:t>2</w:t>
      </w:r>
      <w:r w:rsidRPr="001D41B8">
        <w:rPr>
          <w:rFonts w:ascii="仿宋_GB2312" w:eastAsia="仿宋_GB2312" w:hint="eastAsia"/>
          <w:sz w:val="32"/>
          <w:szCs w:val="32"/>
        </w:rPr>
        <w:t>岁起发育、语言和动作都明显落后，交流也无法完成”等症状，几秒钟后，人工智能（</w:t>
      </w:r>
      <w:r w:rsidRPr="001D41B8">
        <w:rPr>
          <w:rFonts w:ascii="仿宋_GB2312" w:eastAsia="仿宋_GB2312"/>
          <w:sz w:val="32"/>
          <w:szCs w:val="32"/>
        </w:rPr>
        <w:t>AI</w:t>
      </w:r>
      <w:r w:rsidRPr="001D41B8">
        <w:rPr>
          <w:rFonts w:ascii="仿宋_GB2312" w:eastAsia="仿宋_GB2312" w:hint="eastAsia"/>
          <w:sz w:val="32"/>
          <w:szCs w:val="32"/>
        </w:rPr>
        <w:t>）大模型就会给出“需警惕罕见遗传性疾病（如雷特综合征、天使综合征等）或复杂神经发育障碍”的判断，并给出就诊科室、补充检查等医学建议。</w:t>
      </w:r>
    </w:p>
    <w:p w:rsidR="00917AF3" w:rsidRPr="001D41B8" w:rsidRDefault="00917AF3" w:rsidP="008817EF">
      <w:pPr>
        <w:pStyle w:val="a5"/>
        <w:shd w:val="clear" w:color="auto" w:fill="FFFFFF"/>
        <w:spacing w:beforeAutospacing="0" w:afterAutospacing="0"/>
        <w:rPr>
          <w:rFonts w:ascii="仿宋_GB2312" w:eastAsia="仿宋_GB2312"/>
          <w:sz w:val="32"/>
          <w:szCs w:val="32"/>
        </w:rPr>
      </w:pPr>
      <w:r w:rsidRPr="001D41B8">
        <w:rPr>
          <w:rFonts w:ascii="仿宋_GB2312" w:eastAsia="仿宋_GB2312"/>
          <w:sz w:val="32"/>
          <w:szCs w:val="32"/>
        </w:rPr>
        <w:t>  </w:t>
      </w:r>
      <w:r w:rsidRPr="001D41B8">
        <w:rPr>
          <w:rFonts w:ascii="仿宋_GB2312" w:eastAsia="仿宋_GB2312" w:hint="eastAsia"/>
          <w:sz w:val="32"/>
          <w:szCs w:val="32"/>
        </w:rPr>
        <w:t>这是记者试用全国首个罕见病领域人工智能大模型“协和·太初”的场景。记者</w:t>
      </w:r>
      <w:r w:rsidRPr="001D41B8">
        <w:rPr>
          <w:rFonts w:ascii="仿宋_GB2312" w:eastAsia="仿宋_GB2312"/>
          <w:sz w:val="32"/>
          <w:szCs w:val="32"/>
        </w:rPr>
        <w:t>19</w:t>
      </w:r>
      <w:r w:rsidRPr="001D41B8">
        <w:rPr>
          <w:rFonts w:ascii="仿宋_GB2312" w:eastAsia="仿宋_GB2312" w:hint="eastAsia"/>
          <w:sz w:val="32"/>
          <w:szCs w:val="32"/>
        </w:rPr>
        <w:t>日从北京协和医院了解到，这一由该院与中国科学院自动化研究所共同研发的大模型，已于近日面向患者开放测试初诊咨询和预约功能。</w:t>
      </w:r>
    </w:p>
    <w:p w:rsidR="00917AF3" w:rsidRPr="001D41B8" w:rsidRDefault="00917AF3" w:rsidP="008817EF">
      <w:pPr>
        <w:pStyle w:val="a5"/>
        <w:shd w:val="clear" w:color="auto" w:fill="FFFFFF"/>
        <w:spacing w:beforeAutospacing="0" w:afterAutospacing="0"/>
        <w:rPr>
          <w:rFonts w:ascii="仿宋_GB2312" w:eastAsia="仿宋_GB2312"/>
          <w:sz w:val="32"/>
          <w:szCs w:val="32"/>
        </w:rPr>
      </w:pPr>
      <w:r w:rsidRPr="001D41B8">
        <w:rPr>
          <w:rFonts w:ascii="仿宋_GB2312" w:eastAsia="仿宋_GB2312"/>
          <w:sz w:val="32"/>
          <w:szCs w:val="32"/>
        </w:rPr>
        <w:t>  </w:t>
      </w:r>
      <w:r w:rsidRPr="001D41B8">
        <w:rPr>
          <w:rFonts w:ascii="仿宋_GB2312" w:eastAsia="仿宋_GB2312" w:hint="eastAsia"/>
          <w:sz w:val="32"/>
          <w:szCs w:val="32"/>
        </w:rPr>
        <w:t>罕见病虽然单病种患者稀少，但病种繁多。易误诊、漏诊，确诊难，是许多罕见病患者面临的难关，而人工智能大模型有望成为“破题之钥”。</w:t>
      </w:r>
    </w:p>
    <w:p w:rsidR="00917AF3" w:rsidRPr="001D41B8" w:rsidRDefault="00917AF3" w:rsidP="008817EF">
      <w:pPr>
        <w:pStyle w:val="a5"/>
        <w:shd w:val="clear" w:color="auto" w:fill="FFFFFF"/>
        <w:spacing w:beforeAutospacing="0" w:afterAutospacing="0"/>
        <w:rPr>
          <w:rFonts w:ascii="仿宋_GB2312" w:eastAsia="仿宋_GB2312"/>
          <w:sz w:val="32"/>
          <w:szCs w:val="32"/>
        </w:rPr>
      </w:pPr>
      <w:r w:rsidRPr="001D41B8">
        <w:rPr>
          <w:rFonts w:ascii="仿宋_GB2312" w:eastAsia="仿宋_GB2312"/>
          <w:sz w:val="32"/>
          <w:szCs w:val="32"/>
        </w:rPr>
        <w:t>  </w:t>
      </w:r>
      <w:r w:rsidRPr="001D41B8">
        <w:rPr>
          <w:rFonts w:ascii="仿宋_GB2312" w:eastAsia="仿宋_GB2312" w:hint="eastAsia"/>
          <w:sz w:val="32"/>
          <w:szCs w:val="32"/>
        </w:rPr>
        <w:t>北京协和医院院长张抒扬介绍，罕见病人工智能辅助诊疗工具研发是罕见病专家团队多年坚持的一个重点攻关方向，“协和·太初”罕见病大模型的研发基于我国罕见病知识库的多年积累和中国人群基因检测数据，是国际首个符合中国人群特点的罕见病大模型，能帮助医生更加准确快捷地识别诊断罕见病，进一步缩短确诊时间。</w:t>
      </w:r>
    </w:p>
    <w:p w:rsidR="00917AF3" w:rsidRPr="001D41B8" w:rsidRDefault="00917AF3" w:rsidP="008817EF">
      <w:pPr>
        <w:pStyle w:val="a5"/>
        <w:shd w:val="clear" w:color="auto" w:fill="FFFFFF"/>
        <w:spacing w:beforeAutospacing="0" w:afterAutospacing="0"/>
        <w:rPr>
          <w:rFonts w:ascii="仿宋_GB2312" w:eastAsia="仿宋_GB2312"/>
          <w:sz w:val="32"/>
          <w:szCs w:val="32"/>
        </w:rPr>
      </w:pPr>
      <w:r w:rsidRPr="001D41B8">
        <w:rPr>
          <w:rFonts w:ascii="仿宋_GB2312" w:eastAsia="仿宋_GB2312"/>
          <w:sz w:val="32"/>
          <w:szCs w:val="32"/>
        </w:rPr>
        <w:t>  </w:t>
      </w:r>
      <w:r w:rsidRPr="001D41B8">
        <w:rPr>
          <w:rFonts w:ascii="仿宋_GB2312" w:eastAsia="仿宋_GB2312" w:hint="eastAsia"/>
          <w:sz w:val="32"/>
          <w:szCs w:val="32"/>
        </w:rPr>
        <w:t>中国科学院自动化研究所所长徐波介绍，</w:t>
      </w:r>
      <w:r w:rsidRPr="001D41B8">
        <w:rPr>
          <w:rFonts w:ascii="仿宋_GB2312" w:eastAsia="仿宋_GB2312"/>
          <w:sz w:val="32"/>
          <w:szCs w:val="32"/>
        </w:rPr>
        <w:t>AI</w:t>
      </w:r>
      <w:r w:rsidRPr="001D41B8">
        <w:rPr>
          <w:rFonts w:ascii="仿宋_GB2312" w:eastAsia="仿宋_GB2312" w:hint="eastAsia"/>
          <w:sz w:val="32"/>
          <w:szCs w:val="32"/>
        </w:rPr>
        <w:t>模型往往需要海量数据训练，但罕见病病例分散、数据稀缺，传统的</w:t>
      </w:r>
      <w:r w:rsidRPr="001D41B8">
        <w:rPr>
          <w:rFonts w:ascii="仿宋_GB2312" w:eastAsia="仿宋_GB2312"/>
          <w:sz w:val="32"/>
          <w:szCs w:val="32"/>
        </w:rPr>
        <w:t>AI</w:t>
      </w:r>
      <w:r w:rsidRPr="001D41B8">
        <w:rPr>
          <w:rFonts w:ascii="仿宋_GB2312" w:eastAsia="仿宋_GB2312" w:hint="eastAsia"/>
          <w:sz w:val="32"/>
          <w:szCs w:val="32"/>
        </w:rPr>
        <w:t>模型难以得到有效训练。对此，研发团队创新技术路径，采用极小样本冷启动的方式，仅需少量数据与医学知识融合即可实现覆盖全流程的辅助决策功能。</w:t>
      </w:r>
    </w:p>
    <w:p w:rsidR="00917AF3" w:rsidRPr="001D41B8" w:rsidRDefault="00917AF3" w:rsidP="008817EF">
      <w:pPr>
        <w:pStyle w:val="a5"/>
        <w:shd w:val="clear" w:color="auto" w:fill="FFFFFF"/>
        <w:spacing w:beforeAutospacing="0" w:afterAutospacing="0"/>
        <w:rPr>
          <w:rFonts w:ascii="仿宋_GB2312" w:eastAsia="仿宋_GB2312"/>
          <w:sz w:val="32"/>
          <w:szCs w:val="32"/>
        </w:rPr>
      </w:pPr>
      <w:r w:rsidRPr="001D41B8">
        <w:rPr>
          <w:rFonts w:ascii="仿宋_GB2312" w:eastAsia="仿宋_GB2312"/>
          <w:sz w:val="32"/>
          <w:szCs w:val="32"/>
        </w:rPr>
        <w:t>  “‘</w:t>
      </w:r>
      <w:r w:rsidRPr="001D41B8">
        <w:rPr>
          <w:rFonts w:ascii="仿宋_GB2312" w:eastAsia="仿宋_GB2312" w:hint="eastAsia"/>
          <w:sz w:val="32"/>
          <w:szCs w:val="32"/>
        </w:rPr>
        <w:t>协和·太初’大模型是罕见病诊疗‘中国方案’的重要突破。”张抒扬表示，北京协和医院作为全国罕见病诊疗协作网国家级牵头医院，将继续推动</w:t>
      </w:r>
      <w:r w:rsidRPr="001D41B8">
        <w:rPr>
          <w:rFonts w:ascii="仿宋_GB2312" w:eastAsia="仿宋_GB2312"/>
          <w:sz w:val="32"/>
          <w:szCs w:val="32"/>
        </w:rPr>
        <w:t>AI</w:t>
      </w:r>
      <w:r w:rsidRPr="001D41B8">
        <w:rPr>
          <w:rFonts w:ascii="仿宋_GB2312" w:eastAsia="仿宋_GB2312" w:hint="eastAsia"/>
          <w:sz w:val="32"/>
          <w:szCs w:val="32"/>
        </w:rPr>
        <w:t>技术与临床需求的深度融合，更好助力基层能力提升与分级诊疗保障体系建设，让罕见病诊疗的“微光”照亮更多家庭。</w:t>
      </w:r>
    </w:p>
    <w:p w:rsidR="00917AF3" w:rsidRPr="001D41B8" w:rsidRDefault="00917AF3" w:rsidP="008817EF">
      <w:pPr>
        <w:pStyle w:val="a5"/>
        <w:shd w:val="clear" w:color="auto" w:fill="FFFFFF"/>
        <w:spacing w:beforeAutospacing="0" w:afterAutospacing="0"/>
        <w:rPr>
          <w:rFonts w:ascii="仿宋_GB2312" w:eastAsia="仿宋_GB2312"/>
          <w:sz w:val="32"/>
          <w:szCs w:val="32"/>
        </w:rPr>
      </w:pPr>
      <w:r w:rsidRPr="001D41B8">
        <w:rPr>
          <w:rFonts w:ascii="仿宋_GB2312" w:eastAsia="仿宋_GB2312"/>
          <w:sz w:val="32"/>
          <w:szCs w:val="32"/>
        </w:rPr>
        <w:t>  </w:t>
      </w:r>
      <w:r w:rsidRPr="001D41B8">
        <w:rPr>
          <w:rFonts w:ascii="仿宋_GB2312" w:eastAsia="仿宋_GB2312" w:hint="eastAsia"/>
          <w:sz w:val="32"/>
          <w:szCs w:val="32"/>
        </w:rPr>
        <w:t>目前，这一大模型的初诊咨询和预约功能已面向患者开放测试，患者可通过多轮交互问诊咨询并获得初步诊疗建议。下一步，支持病历书写、基因解读、遗传咨询等医生端服务功能，将进行二期上线测试。</w:t>
      </w:r>
    </w:p>
    <w:p w:rsidR="00917AF3" w:rsidRDefault="00917AF3" w:rsidP="008817EF">
      <w:pPr>
        <w:pStyle w:val="a5"/>
        <w:shd w:val="clear" w:color="auto" w:fill="FFFFFF"/>
        <w:spacing w:beforeAutospacing="0" w:afterAutospacing="0"/>
        <w:rPr>
          <w:rFonts w:ascii="仿宋_GB2312" w:eastAsia="仿宋_GB2312" w:hint="eastAsia"/>
          <w:sz w:val="32"/>
          <w:szCs w:val="32"/>
        </w:rPr>
      </w:pPr>
      <w:r w:rsidRPr="001D41B8">
        <w:rPr>
          <w:rFonts w:ascii="仿宋_GB2312" w:eastAsia="仿宋_GB2312"/>
          <w:sz w:val="32"/>
          <w:szCs w:val="32"/>
        </w:rPr>
        <w:t>  </w:t>
      </w:r>
      <w:r w:rsidRPr="001D41B8">
        <w:rPr>
          <w:rFonts w:ascii="仿宋_GB2312" w:eastAsia="仿宋_GB2312" w:hint="eastAsia"/>
          <w:sz w:val="32"/>
          <w:szCs w:val="32"/>
        </w:rPr>
        <w:t>据悉，后续“协和·太初”罕见病大模型将接入北京协和医院罕见病联合门诊的线上诊疗服务，未来还将逐步推广至全国罕见病诊疗协作网医院。</w:t>
      </w:r>
    </w:p>
    <w:p w:rsidR="00917AF3" w:rsidRDefault="00917AF3" w:rsidP="008817EF">
      <w:pPr>
        <w:pStyle w:val="a5"/>
        <w:shd w:val="clear" w:color="auto" w:fill="FFFFFF"/>
        <w:spacing w:beforeAutospacing="0" w:afterAutospacing="0"/>
        <w:rPr>
          <w:rFonts w:ascii="仿宋_GB2312" w:eastAsia="仿宋_GB2312" w:hint="eastAsia"/>
          <w:sz w:val="32"/>
          <w:szCs w:val="32"/>
        </w:rPr>
      </w:pPr>
      <w:r>
        <w:rPr>
          <w:rFonts w:ascii="仿宋_GB2312" w:eastAsia="仿宋_GB2312" w:hint="eastAsia"/>
          <w:sz w:val="32"/>
          <w:szCs w:val="32"/>
        </w:rPr>
        <w:t xml:space="preserve">                                     </w:t>
      </w:r>
      <w:r w:rsidRPr="001D41B8">
        <w:rPr>
          <w:rFonts w:ascii="仿宋_GB2312" w:eastAsia="仿宋_GB2312" w:hint="eastAsia"/>
          <w:sz w:val="32"/>
          <w:szCs w:val="32"/>
        </w:rPr>
        <w:t>（来源：新华网）</w:t>
      </w:r>
    </w:p>
    <w:p w:rsidR="001572E6" w:rsidRPr="001572E6" w:rsidRDefault="001572E6" w:rsidP="001572E6">
      <w:pPr>
        <w:pStyle w:val="a5"/>
        <w:shd w:val="clear" w:color="auto" w:fill="FFFFFF"/>
        <w:spacing w:beforeAutospacing="0" w:afterAutospacing="0" w:line="600" w:lineRule="exact"/>
        <w:jc w:val="center"/>
        <w:rPr>
          <w:rFonts w:ascii="方正小标宋简体" w:eastAsia="方正小标宋简体" w:hint="eastAsia"/>
          <w:sz w:val="44"/>
          <w:szCs w:val="44"/>
        </w:rPr>
      </w:pPr>
      <w:r w:rsidRPr="001572E6">
        <w:rPr>
          <w:rFonts w:ascii="方正小标宋简体" w:eastAsia="方正小标宋简体" w:hint="eastAsia"/>
          <w:sz w:val="44"/>
          <w:szCs w:val="44"/>
        </w:rPr>
        <w:t>全球最大数字微生物数据库建成</w:t>
      </w:r>
    </w:p>
    <w:p w:rsidR="001572E6" w:rsidRPr="001572E6" w:rsidRDefault="001572E6" w:rsidP="001572E6">
      <w:pPr>
        <w:pStyle w:val="a5"/>
        <w:shd w:val="clear" w:color="auto" w:fill="FFFFFF"/>
        <w:spacing w:beforeAutospacing="0" w:afterAutospacing="0" w:line="600" w:lineRule="exact"/>
        <w:jc w:val="center"/>
        <w:rPr>
          <w:rFonts w:ascii="仿宋_GB2312" w:eastAsia="仿宋_GB2312" w:hint="eastAsia"/>
          <w:sz w:val="32"/>
          <w:szCs w:val="32"/>
        </w:rPr>
      </w:pPr>
      <w:r w:rsidRPr="001572E6">
        <w:rPr>
          <w:rFonts w:ascii="仿宋_GB2312" w:eastAsia="仿宋_GB2312" w:hint="eastAsia"/>
          <w:sz w:val="32"/>
          <w:szCs w:val="32"/>
        </w:rPr>
        <w:t>（2025-02-18）</w:t>
      </w:r>
    </w:p>
    <w:p w:rsidR="001572E6" w:rsidRPr="001572E6" w:rsidRDefault="001572E6" w:rsidP="001572E6">
      <w:pPr>
        <w:pStyle w:val="a5"/>
        <w:shd w:val="clear" w:color="auto" w:fill="FFFFFF"/>
        <w:spacing w:beforeAutospacing="0" w:afterAutospacing="0" w:line="600" w:lineRule="exact"/>
        <w:rPr>
          <w:rFonts w:ascii="仿宋_GB2312" w:eastAsia="仿宋_GB2312" w:hint="eastAsia"/>
          <w:sz w:val="32"/>
          <w:szCs w:val="32"/>
        </w:rPr>
      </w:pPr>
      <w:r w:rsidRPr="001572E6">
        <w:rPr>
          <w:rFonts w:ascii="仿宋_GB2312" w:eastAsia="仿宋_GB2312" w:hint="eastAsia"/>
          <w:sz w:val="32"/>
          <w:szCs w:val="32"/>
        </w:rPr>
        <w:t xml:space="preserve">　　科技日报北京2月17日电  来自爱尔兰、法国和意大利的科学家携手，成功构建了全球最大的数字微生物库——“阿波罗”（APOLLO）。“阿波罗”囊括了247092个计算模型，其中包含迄今为止最全面的人体微生物组计算模型，有望增进科学家对人体微生物组及其对健康影响的理解。相关论文发表于最新一期《细胞系统》杂志。</w:t>
      </w:r>
    </w:p>
    <w:p w:rsidR="001572E6" w:rsidRPr="001572E6" w:rsidRDefault="001572E6" w:rsidP="001572E6">
      <w:pPr>
        <w:pStyle w:val="a5"/>
        <w:shd w:val="clear" w:color="auto" w:fill="FFFFFF"/>
        <w:spacing w:beforeAutospacing="0" w:afterAutospacing="0" w:line="600" w:lineRule="exact"/>
        <w:rPr>
          <w:rFonts w:ascii="仿宋_GB2312" w:eastAsia="仿宋_GB2312" w:hint="eastAsia"/>
          <w:sz w:val="32"/>
          <w:szCs w:val="32"/>
        </w:rPr>
      </w:pPr>
      <w:r w:rsidRPr="001572E6">
        <w:rPr>
          <w:rFonts w:ascii="仿宋_GB2312" w:eastAsia="仿宋_GB2312" w:hint="eastAsia"/>
          <w:sz w:val="32"/>
          <w:szCs w:val="32"/>
        </w:rPr>
        <w:t xml:space="preserve">　　研究团队重点关注了细菌微生物组，即那些栖息于人体内外的细菌群落。他们基于真实样本，创建了14451个微生物群落的计算模型，每个模型都展示了这些群落内不同微生物代谢如何随身体部位、年龄和健康状况的变化而变化。这些计算模型依据的样本分布身体不同部位，跨越不同年龄，是迄今最全面的人类微生物组计算模型的集合。“阿波罗”还预测了与克罗恩病、帕金森病和儿童营养不良有关的关键代谢物，为开发诊断和治疗新策略提供了宝贵线索。</w:t>
      </w:r>
    </w:p>
    <w:p w:rsidR="001572E6" w:rsidRPr="001572E6" w:rsidRDefault="001572E6" w:rsidP="001572E6">
      <w:pPr>
        <w:pStyle w:val="a5"/>
        <w:shd w:val="clear" w:color="auto" w:fill="FFFFFF"/>
        <w:spacing w:beforeAutospacing="0" w:afterAutospacing="0" w:line="600" w:lineRule="exact"/>
        <w:rPr>
          <w:rFonts w:ascii="仿宋_GB2312" w:eastAsia="仿宋_GB2312" w:hint="eastAsia"/>
          <w:sz w:val="32"/>
          <w:szCs w:val="32"/>
        </w:rPr>
      </w:pPr>
      <w:r w:rsidRPr="001572E6">
        <w:rPr>
          <w:rFonts w:ascii="仿宋_GB2312" w:eastAsia="仿宋_GB2312" w:hint="eastAsia"/>
          <w:sz w:val="32"/>
          <w:szCs w:val="32"/>
        </w:rPr>
        <w:t xml:space="preserve">　　研究团队表示，这一数据库将成为科学家探索微生物在人体内功能、微生物与健康和疾病相互作用的新利器，降低对繁琐的活体生物实验的依赖。</w:t>
      </w:r>
    </w:p>
    <w:p w:rsidR="001572E6" w:rsidRPr="001572E6" w:rsidRDefault="001572E6" w:rsidP="001572E6">
      <w:pPr>
        <w:pStyle w:val="a5"/>
        <w:shd w:val="clear" w:color="auto" w:fill="FFFFFF"/>
        <w:spacing w:beforeAutospacing="0" w:afterAutospacing="0" w:line="600" w:lineRule="exact"/>
        <w:rPr>
          <w:rFonts w:ascii="仿宋_GB2312" w:eastAsia="仿宋_GB2312" w:hint="eastAsia"/>
          <w:sz w:val="32"/>
          <w:szCs w:val="32"/>
        </w:rPr>
      </w:pPr>
      <w:r w:rsidRPr="001572E6">
        <w:rPr>
          <w:rFonts w:ascii="仿宋_GB2312" w:eastAsia="仿宋_GB2312" w:hint="eastAsia"/>
          <w:sz w:val="32"/>
          <w:szCs w:val="32"/>
        </w:rPr>
        <w:t xml:space="preserve">　　这一成果基于团队长达十年的专业知识，从早期涵盖数百种微生物的“重建和分析肠道微生物代谢”（AGORA）项目，到涵盖数千种微生物的AGORA2，再到现在的“阿波罗”。</w:t>
      </w:r>
    </w:p>
    <w:p w:rsidR="001572E6" w:rsidRDefault="001572E6" w:rsidP="001572E6">
      <w:pPr>
        <w:pStyle w:val="a5"/>
        <w:shd w:val="clear" w:color="auto" w:fill="FFFFFF"/>
        <w:spacing w:beforeAutospacing="0" w:afterAutospacing="0" w:line="600" w:lineRule="exact"/>
        <w:rPr>
          <w:rFonts w:ascii="仿宋_GB2312" w:eastAsia="仿宋_GB2312" w:hint="eastAsia"/>
          <w:sz w:val="32"/>
          <w:szCs w:val="32"/>
        </w:rPr>
      </w:pPr>
      <w:r w:rsidRPr="001572E6">
        <w:rPr>
          <w:rFonts w:ascii="仿宋_GB2312" w:eastAsia="仿宋_GB2312" w:hint="eastAsia"/>
          <w:sz w:val="32"/>
          <w:szCs w:val="32"/>
        </w:rPr>
        <w:t xml:space="preserve">　　研究团队表示，通过识别微生物代谢标志物，“阿波罗”可以帮助科学家开发非侵入性诊断工具，更早且更准确地诊断出疾病。这些模拟还能预测个体的微生物组与其饮食、药物和健康状况之间的相互作用，带来更具针对性的益生菌、益生元和基于微生物组的个性化疗法，帮助个人优化肠道健康，更有效地治疗特定疾病。</w:t>
      </w:r>
    </w:p>
    <w:p w:rsidR="001572E6" w:rsidRPr="001572E6" w:rsidRDefault="001572E6" w:rsidP="001572E6">
      <w:pPr>
        <w:pStyle w:val="a5"/>
        <w:shd w:val="clear" w:color="auto" w:fill="FFFFFF"/>
        <w:spacing w:beforeAutospacing="0" w:afterAutospacing="0" w:line="600" w:lineRule="exact"/>
        <w:rPr>
          <w:rFonts w:ascii="仿宋_GB2312" w:eastAsia="仿宋_GB2312" w:hint="eastAsia"/>
          <w:sz w:val="32"/>
          <w:szCs w:val="32"/>
        </w:rPr>
      </w:pPr>
      <w:r>
        <w:rPr>
          <w:rFonts w:ascii="仿宋_GB2312" w:eastAsia="仿宋_GB2312" w:hint="eastAsia"/>
          <w:sz w:val="32"/>
          <w:szCs w:val="32"/>
        </w:rPr>
        <w:t xml:space="preserve">                                   </w:t>
      </w:r>
      <w:r w:rsidRPr="001572E6">
        <w:rPr>
          <w:rFonts w:ascii="仿宋_GB2312" w:eastAsia="仿宋_GB2312" w:hint="eastAsia"/>
          <w:sz w:val="32"/>
          <w:szCs w:val="32"/>
        </w:rPr>
        <w:t>（来源：科技日报）</w:t>
      </w:r>
    </w:p>
    <w:p w:rsidR="001572E6" w:rsidRDefault="001572E6" w:rsidP="001572E6">
      <w:pPr>
        <w:pStyle w:val="a5"/>
        <w:shd w:val="clear" w:color="auto" w:fill="FFFFFF"/>
        <w:spacing w:beforeAutospacing="0" w:afterAutospacing="0" w:line="600" w:lineRule="exact"/>
        <w:rPr>
          <w:rFonts w:ascii="仿宋_GB2312" w:eastAsia="仿宋_GB2312" w:hint="eastAsia"/>
          <w:sz w:val="32"/>
          <w:szCs w:val="32"/>
        </w:rPr>
      </w:pPr>
    </w:p>
    <w:p w:rsidR="00917AF3" w:rsidRPr="00917AF3" w:rsidRDefault="00917AF3" w:rsidP="00AD70C7">
      <w:pPr>
        <w:pStyle w:val="a5"/>
        <w:shd w:val="clear" w:color="auto" w:fill="FFFFFF"/>
        <w:spacing w:beforeAutospacing="0" w:afterAutospacing="0" w:line="600" w:lineRule="exact"/>
        <w:jc w:val="center"/>
        <w:rPr>
          <w:rFonts w:ascii="方正小标宋简体" w:eastAsia="方正小标宋简体" w:hint="eastAsia"/>
          <w:sz w:val="44"/>
          <w:szCs w:val="44"/>
        </w:rPr>
      </w:pPr>
      <w:r w:rsidRPr="00917AF3">
        <w:rPr>
          <w:rFonts w:ascii="方正小标宋简体" w:eastAsia="方正小标宋简体" w:hint="eastAsia"/>
          <w:sz w:val="44"/>
          <w:szCs w:val="44"/>
        </w:rPr>
        <w:t>马斯克旗下xAI推出人工智能模型Grok 3</w:t>
      </w:r>
    </w:p>
    <w:p w:rsidR="00917AF3" w:rsidRPr="001D41B8" w:rsidRDefault="00917AF3" w:rsidP="00AD70C7">
      <w:pPr>
        <w:pStyle w:val="a5"/>
        <w:shd w:val="clear" w:color="auto" w:fill="FFFFFF"/>
        <w:spacing w:beforeAutospacing="0" w:afterAutospacing="0" w:line="600" w:lineRule="exact"/>
        <w:jc w:val="center"/>
        <w:rPr>
          <w:rFonts w:ascii="仿宋_GB2312" w:eastAsia="仿宋_GB2312" w:hint="eastAsia"/>
          <w:sz w:val="32"/>
          <w:szCs w:val="32"/>
        </w:rPr>
      </w:pPr>
      <w:r w:rsidRPr="001D41B8">
        <w:rPr>
          <w:rFonts w:ascii="仿宋_GB2312" w:eastAsia="仿宋_GB2312" w:hint="eastAsia"/>
          <w:sz w:val="32"/>
          <w:szCs w:val="32"/>
        </w:rPr>
        <w:t>（2025-02-19）</w:t>
      </w:r>
    </w:p>
    <w:p w:rsidR="00917AF3" w:rsidRPr="001D41B8" w:rsidRDefault="00917AF3" w:rsidP="00AD70C7">
      <w:pPr>
        <w:pStyle w:val="a5"/>
        <w:shd w:val="clear" w:color="auto" w:fill="FFFFFF"/>
        <w:spacing w:beforeAutospacing="0" w:afterAutospacing="0" w:line="600" w:lineRule="exact"/>
        <w:rPr>
          <w:rFonts w:ascii="仿宋_GB2312" w:eastAsia="仿宋_GB2312" w:hint="eastAsia"/>
          <w:sz w:val="32"/>
          <w:szCs w:val="32"/>
        </w:rPr>
      </w:pPr>
      <w:r w:rsidRPr="001D41B8">
        <w:rPr>
          <w:rFonts w:ascii="仿宋_GB2312" w:eastAsia="仿宋_GB2312" w:hint="eastAsia"/>
          <w:sz w:val="32"/>
          <w:szCs w:val="32"/>
        </w:rPr>
        <w:t xml:space="preserve">　　新华社旧金山2月17日电  美国当地时间17日晚间，埃隆·马斯克旗下人工智能公司xAI正式发布其最新人工智能模型Grok 3。马斯克称它是“地球上最聪明的人工智能”。</w:t>
      </w:r>
    </w:p>
    <w:p w:rsidR="00917AF3" w:rsidRPr="001D41B8" w:rsidRDefault="00917AF3" w:rsidP="00AD70C7">
      <w:pPr>
        <w:pStyle w:val="a5"/>
        <w:shd w:val="clear" w:color="auto" w:fill="FFFFFF"/>
        <w:spacing w:beforeAutospacing="0" w:afterAutospacing="0" w:line="600" w:lineRule="exact"/>
        <w:rPr>
          <w:rFonts w:ascii="仿宋_GB2312" w:eastAsia="仿宋_GB2312" w:hint="eastAsia"/>
          <w:sz w:val="32"/>
          <w:szCs w:val="32"/>
        </w:rPr>
      </w:pPr>
      <w:r w:rsidRPr="001D41B8">
        <w:rPr>
          <w:rFonts w:ascii="仿宋_GB2312" w:eastAsia="仿宋_GB2312" w:hint="eastAsia"/>
          <w:sz w:val="32"/>
          <w:szCs w:val="32"/>
        </w:rPr>
        <w:t xml:space="preserve">　　Grok 3引入了包括图像分析和问答在内的高级功能，支持社交媒体平台X上各种功能。马斯克称，Grok 3使用了拥有约20万个GPU的大型数据中心进行训练，其计算能力是上一代版本Grok 2的10倍，是“地球上最聪明的人工智能”和“最大程度寻求事实真相的人工智能”。马斯克称Grok 3将在一周后增加语音模式。</w:t>
      </w:r>
    </w:p>
    <w:p w:rsidR="00917AF3" w:rsidRPr="001D41B8" w:rsidRDefault="00917AF3" w:rsidP="00AD70C7">
      <w:pPr>
        <w:pStyle w:val="a5"/>
        <w:shd w:val="clear" w:color="auto" w:fill="FFFFFF"/>
        <w:spacing w:beforeAutospacing="0" w:afterAutospacing="0" w:line="600" w:lineRule="exact"/>
        <w:rPr>
          <w:rFonts w:ascii="仿宋_GB2312" w:eastAsia="仿宋_GB2312" w:hint="eastAsia"/>
          <w:sz w:val="32"/>
          <w:szCs w:val="32"/>
        </w:rPr>
      </w:pPr>
      <w:r w:rsidRPr="001D41B8">
        <w:rPr>
          <w:rFonts w:ascii="仿宋_GB2312" w:eastAsia="仿宋_GB2312" w:hint="eastAsia"/>
          <w:sz w:val="32"/>
          <w:szCs w:val="32"/>
        </w:rPr>
        <w:t xml:space="preserve">　　xAI称Grok 3在多个基准测试中的表现均优于美国开放人工智能研究中心（OpenAI）的GPT-4o，比如测试数学能力的AIME和评估科学知识的GPQA等。Grok 3系列还包括Grok 3 mini版本，该版本可能牺牲了一些精确度，但响应速度更快。</w:t>
      </w:r>
    </w:p>
    <w:p w:rsidR="00917AF3" w:rsidRDefault="00917AF3" w:rsidP="00AD70C7">
      <w:pPr>
        <w:pStyle w:val="a5"/>
        <w:shd w:val="clear" w:color="auto" w:fill="FFFFFF"/>
        <w:spacing w:beforeAutospacing="0" w:afterAutospacing="0" w:line="600" w:lineRule="exact"/>
        <w:rPr>
          <w:rFonts w:ascii="仿宋_GB2312" w:eastAsia="仿宋_GB2312" w:hint="eastAsia"/>
          <w:sz w:val="32"/>
          <w:szCs w:val="32"/>
        </w:rPr>
      </w:pPr>
      <w:r w:rsidRPr="001D41B8">
        <w:rPr>
          <w:rFonts w:ascii="仿宋_GB2312" w:eastAsia="仿宋_GB2312" w:hint="eastAsia"/>
          <w:sz w:val="32"/>
          <w:szCs w:val="32"/>
        </w:rPr>
        <w:t xml:space="preserve">　　xAI还推出了名为深度搜索的Grok 3智能搜索引擎，它在回应用户查询时能基于互联网和X平台上的搜索内容生成信息摘要。</w:t>
      </w:r>
    </w:p>
    <w:p w:rsidR="00917AF3" w:rsidRPr="001D41B8" w:rsidRDefault="00917AF3" w:rsidP="00AD70C7">
      <w:pPr>
        <w:pStyle w:val="a5"/>
        <w:shd w:val="clear" w:color="auto" w:fill="FFFFFF"/>
        <w:spacing w:beforeAutospacing="0" w:afterAutospacing="0" w:line="600" w:lineRule="exact"/>
        <w:rPr>
          <w:rFonts w:ascii="仿宋_GB2312" w:eastAsia="仿宋_GB2312" w:hint="eastAsia"/>
          <w:sz w:val="32"/>
          <w:szCs w:val="32"/>
        </w:rPr>
      </w:pPr>
      <w:r>
        <w:rPr>
          <w:rFonts w:ascii="仿宋_GB2312" w:eastAsia="仿宋_GB2312" w:hint="eastAsia"/>
          <w:sz w:val="32"/>
          <w:szCs w:val="32"/>
        </w:rPr>
        <w:t xml:space="preserve">                                      </w:t>
      </w:r>
      <w:r w:rsidRPr="001D41B8">
        <w:rPr>
          <w:rFonts w:ascii="仿宋_GB2312" w:eastAsia="仿宋_GB2312" w:hint="eastAsia"/>
          <w:sz w:val="32"/>
          <w:szCs w:val="32"/>
        </w:rPr>
        <w:t>（来源：新华网）</w:t>
      </w:r>
    </w:p>
    <w:p w:rsidR="001D41B8" w:rsidRPr="001D41B8" w:rsidRDefault="001D41B8" w:rsidP="00AD70C7">
      <w:pPr>
        <w:pStyle w:val="a5"/>
        <w:shd w:val="clear" w:color="auto" w:fill="FFFFFF"/>
        <w:spacing w:beforeAutospacing="0" w:afterAutospacing="0" w:line="600" w:lineRule="exact"/>
        <w:rPr>
          <w:rFonts w:ascii="仿宋_GB2312" w:eastAsia="仿宋_GB2312"/>
          <w:sz w:val="32"/>
          <w:szCs w:val="32"/>
        </w:rPr>
      </w:pPr>
    </w:p>
    <w:p w:rsidR="001D41B8" w:rsidRPr="001D41B8" w:rsidRDefault="001D41B8" w:rsidP="00AD70C7">
      <w:pPr>
        <w:pStyle w:val="a5"/>
        <w:shd w:val="clear" w:color="auto" w:fill="FFFFFF"/>
        <w:spacing w:beforeAutospacing="0" w:afterAutospacing="0" w:line="600" w:lineRule="exact"/>
        <w:rPr>
          <w:rFonts w:ascii="仿宋_GB2312" w:eastAsia="仿宋_GB2312"/>
          <w:sz w:val="32"/>
          <w:szCs w:val="32"/>
        </w:rPr>
      </w:pPr>
    </w:p>
    <w:p w:rsidR="001D41B8" w:rsidRDefault="001D41B8" w:rsidP="00AD70C7">
      <w:pPr>
        <w:pStyle w:val="a5"/>
        <w:shd w:val="clear" w:color="auto" w:fill="FFFFFF"/>
        <w:spacing w:beforeAutospacing="0" w:afterAutospacing="0" w:line="600" w:lineRule="exact"/>
        <w:rPr>
          <w:rFonts w:ascii="仿宋_GB2312" w:eastAsia="仿宋_GB2312" w:hint="eastAsia"/>
          <w:sz w:val="32"/>
          <w:szCs w:val="32"/>
        </w:rPr>
      </w:pPr>
    </w:p>
    <w:p w:rsidR="00917AF3" w:rsidRDefault="00917AF3" w:rsidP="001D41B8">
      <w:pPr>
        <w:pStyle w:val="a5"/>
        <w:shd w:val="clear" w:color="auto" w:fill="FFFFFF"/>
        <w:spacing w:beforeAutospacing="0" w:afterAutospacing="0"/>
        <w:rPr>
          <w:rFonts w:ascii="仿宋_GB2312" w:eastAsia="仿宋_GB2312" w:hint="eastAsia"/>
          <w:sz w:val="32"/>
          <w:szCs w:val="32"/>
        </w:rPr>
      </w:pPr>
    </w:p>
    <w:p w:rsidR="00917AF3" w:rsidRDefault="00917AF3" w:rsidP="001D41B8">
      <w:pPr>
        <w:pStyle w:val="a5"/>
        <w:shd w:val="clear" w:color="auto" w:fill="FFFFFF"/>
        <w:spacing w:beforeAutospacing="0" w:afterAutospacing="0"/>
        <w:rPr>
          <w:rFonts w:ascii="仿宋_GB2312" w:eastAsia="仿宋_GB2312" w:hint="eastAsia"/>
          <w:sz w:val="32"/>
          <w:szCs w:val="32"/>
        </w:rPr>
      </w:pPr>
    </w:p>
    <w:p w:rsidR="00917AF3" w:rsidRDefault="00917AF3" w:rsidP="001D41B8">
      <w:pPr>
        <w:pStyle w:val="a5"/>
        <w:shd w:val="clear" w:color="auto" w:fill="FFFFFF"/>
        <w:spacing w:beforeAutospacing="0" w:afterAutospacing="0"/>
        <w:rPr>
          <w:rFonts w:ascii="仿宋_GB2312" w:eastAsia="仿宋_GB2312" w:hint="eastAsia"/>
          <w:sz w:val="32"/>
          <w:szCs w:val="32"/>
        </w:rPr>
      </w:pPr>
    </w:p>
    <w:p w:rsidR="00917AF3" w:rsidRPr="001D41B8" w:rsidRDefault="00917AF3" w:rsidP="001D41B8">
      <w:pPr>
        <w:pStyle w:val="a5"/>
        <w:shd w:val="clear" w:color="auto" w:fill="FFFFFF"/>
        <w:spacing w:beforeAutospacing="0" w:afterAutospacing="0"/>
        <w:rPr>
          <w:rFonts w:ascii="仿宋_GB2312" w:eastAsia="仿宋_GB2312"/>
          <w:sz w:val="32"/>
          <w:szCs w:val="32"/>
        </w:rPr>
      </w:pPr>
    </w:p>
    <w:p w:rsidR="001D41B8" w:rsidRPr="001D41B8" w:rsidRDefault="001D41B8" w:rsidP="001D41B8">
      <w:pPr>
        <w:pStyle w:val="a5"/>
        <w:shd w:val="clear" w:color="auto" w:fill="FFFFFF"/>
        <w:spacing w:beforeAutospacing="0" w:afterAutospacing="0"/>
        <w:rPr>
          <w:rFonts w:ascii="仿宋_GB2312" w:eastAsia="仿宋_GB2312"/>
          <w:sz w:val="32"/>
          <w:szCs w:val="32"/>
        </w:rPr>
      </w:pPr>
    </w:p>
    <w:p w:rsidR="001D41B8" w:rsidRPr="001D41B8" w:rsidRDefault="001D41B8" w:rsidP="001D41B8">
      <w:pPr>
        <w:pStyle w:val="a5"/>
        <w:shd w:val="clear" w:color="auto" w:fill="FFFFFF"/>
        <w:spacing w:beforeAutospacing="0" w:afterAutospacing="0"/>
        <w:rPr>
          <w:rFonts w:ascii="仿宋_GB2312" w:eastAsia="仿宋_GB2312"/>
          <w:sz w:val="32"/>
          <w:szCs w:val="32"/>
        </w:rPr>
      </w:pPr>
    </w:p>
    <w:p w:rsidR="00ED70E6" w:rsidRDefault="00ED70E6" w:rsidP="00527C18">
      <w:pPr>
        <w:pStyle w:val="a5"/>
        <w:shd w:val="clear" w:color="auto" w:fill="FFFFFF"/>
        <w:spacing w:beforeAutospacing="0" w:afterAutospacing="0"/>
        <w:rPr>
          <w:rFonts w:ascii="仿宋_GB2312" w:eastAsia="仿宋_GB2312" w:hint="eastAsia"/>
          <w:sz w:val="32"/>
          <w:szCs w:val="32"/>
        </w:rPr>
      </w:pPr>
    </w:p>
    <w:p w:rsidR="00ED70E6" w:rsidRDefault="00ED70E6" w:rsidP="00527C18">
      <w:pPr>
        <w:pStyle w:val="a5"/>
        <w:shd w:val="clear" w:color="auto" w:fill="FFFFFF"/>
        <w:spacing w:beforeAutospacing="0" w:afterAutospacing="0"/>
        <w:rPr>
          <w:rFonts w:ascii="仿宋_GB2312" w:eastAsia="仿宋_GB2312"/>
          <w:sz w:val="32"/>
          <w:szCs w:val="32"/>
        </w:rPr>
      </w:pPr>
    </w:p>
    <w:p w:rsidR="00ED70E6" w:rsidRDefault="00ED70E6" w:rsidP="00527C18">
      <w:pPr>
        <w:pStyle w:val="a5"/>
        <w:shd w:val="clear" w:color="auto" w:fill="FFFFFF"/>
        <w:spacing w:beforeAutospacing="0" w:afterAutospacing="0"/>
        <w:rPr>
          <w:rFonts w:ascii="仿宋_GB2312" w:eastAsia="仿宋_GB2312"/>
          <w:sz w:val="32"/>
          <w:szCs w:val="32"/>
        </w:rPr>
      </w:pPr>
    </w:p>
    <w:p w:rsidR="00ED70E6" w:rsidRPr="00527C18" w:rsidRDefault="00ED70E6" w:rsidP="00527C18">
      <w:pPr>
        <w:pStyle w:val="a5"/>
        <w:shd w:val="clear" w:color="auto" w:fill="FFFFFF"/>
        <w:spacing w:beforeAutospacing="0" w:afterAutospacing="0"/>
        <w:rPr>
          <w:rFonts w:ascii="仿宋_GB2312" w:eastAsia="仿宋_GB2312"/>
          <w:sz w:val="32"/>
          <w:szCs w:val="32"/>
        </w:rPr>
      </w:pPr>
    </w:p>
    <w:p w:rsidR="00527C18" w:rsidRPr="00527C18" w:rsidRDefault="00527C18" w:rsidP="00527C18">
      <w:pPr>
        <w:pStyle w:val="a5"/>
        <w:shd w:val="clear" w:color="auto" w:fill="FFFFFF"/>
        <w:spacing w:beforeAutospacing="0" w:afterAutospacing="0"/>
        <w:rPr>
          <w:rFonts w:ascii="仿宋_GB2312" w:eastAsia="仿宋_GB2312"/>
          <w:sz w:val="32"/>
          <w:szCs w:val="32"/>
        </w:rPr>
      </w:pPr>
    </w:p>
    <w:p w:rsidR="009E0924" w:rsidRDefault="009E0924" w:rsidP="00527C18">
      <w:pPr>
        <w:pStyle w:val="a5"/>
        <w:shd w:val="clear" w:color="auto" w:fill="FFFFFF"/>
        <w:spacing w:beforeAutospacing="0" w:afterAutospacing="0"/>
        <w:rPr>
          <w:rFonts w:ascii="仿宋_GB2312" w:eastAsia="仿宋_GB2312"/>
          <w:sz w:val="32"/>
          <w:szCs w:val="32"/>
        </w:rPr>
      </w:pPr>
    </w:p>
    <w:p w:rsidR="005D4AA2" w:rsidRDefault="005D4AA2" w:rsidP="00527C18">
      <w:pPr>
        <w:pStyle w:val="a5"/>
        <w:shd w:val="clear" w:color="auto" w:fill="FFFFFF"/>
        <w:spacing w:beforeAutospacing="0" w:afterAutospacing="0"/>
        <w:rPr>
          <w:rFonts w:ascii="仿宋_GB2312" w:eastAsia="仿宋_GB2312" w:hint="eastAsia"/>
          <w:sz w:val="32"/>
          <w:szCs w:val="32"/>
        </w:rPr>
      </w:pPr>
    </w:p>
    <w:p w:rsidR="001572E6" w:rsidRDefault="001572E6" w:rsidP="00527C18">
      <w:pPr>
        <w:pStyle w:val="a5"/>
        <w:shd w:val="clear" w:color="auto" w:fill="FFFFFF"/>
        <w:spacing w:beforeAutospacing="0" w:afterAutospacing="0"/>
        <w:rPr>
          <w:rFonts w:ascii="仿宋_GB2312" w:eastAsia="仿宋_GB2312" w:hint="eastAsia"/>
          <w:sz w:val="32"/>
          <w:szCs w:val="32"/>
        </w:rPr>
      </w:pPr>
    </w:p>
    <w:p w:rsidR="001572E6" w:rsidRDefault="001572E6" w:rsidP="00527C18">
      <w:pPr>
        <w:pStyle w:val="a5"/>
        <w:shd w:val="clear" w:color="auto" w:fill="FFFFFF"/>
        <w:spacing w:beforeAutospacing="0" w:afterAutospacing="0"/>
        <w:rPr>
          <w:rFonts w:ascii="仿宋_GB2312" w:eastAsia="仿宋_GB2312" w:hint="eastAsia"/>
          <w:sz w:val="32"/>
          <w:szCs w:val="32"/>
        </w:rPr>
      </w:pPr>
    </w:p>
    <w:p w:rsidR="0057220B" w:rsidRDefault="0057220B" w:rsidP="0057220B">
      <w:pPr>
        <w:pStyle w:val="a5"/>
        <w:shd w:val="clear" w:color="auto" w:fill="FFFFFF"/>
        <w:spacing w:beforeAutospacing="0" w:afterAutospacing="0" w:line="520" w:lineRule="exact"/>
        <w:jc w:val="both"/>
        <w:rPr>
          <w:rFonts w:ascii="仿宋_GB2312" w:eastAsia="仿宋_GB2312"/>
          <w:sz w:val="32"/>
          <w:szCs w:val="32"/>
        </w:rPr>
      </w:pPr>
      <w:r>
        <w:rPr>
          <w:rFonts w:ascii="仿宋_GB2312" w:eastAsia="仿宋_GB2312" w:hint="eastAsia"/>
          <w:sz w:val="32"/>
          <w:szCs w:val="32"/>
        </w:rPr>
        <w:t>审定：何灏            审核：杨海霞         编辑：陈隆强</w:t>
      </w:r>
    </w:p>
    <w:p w:rsidR="0057220B" w:rsidRDefault="00E24506" w:rsidP="0057220B">
      <w:pPr>
        <w:pStyle w:val="a5"/>
        <w:shd w:val="clear" w:color="auto" w:fill="FFFFFF"/>
        <w:spacing w:beforeAutospacing="0" w:afterAutospacing="0" w:line="520" w:lineRule="exact"/>
        <w:jc w:val="both"/>
      </w:pPr>
      <w:r w:rsidRPr="00E24506">
        <w:rPr>
          <w:rFonts w:ascii="仿宋_GB2312" w:eastAsia="仿宋_GB2312"/>
          <w:sz w:val="32"/>
          <w:szCs w:val="32"/>
        </w:rPr>
        <w:pict>
          <v:line id="_x0000_s1029" style="position:absolute;left:0;text-align:left;flip:y;z-index:251658240" from="-1.2pt,.85pt" to="444.95pt,.95pt" o:gfxdata="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Pf+0t1AAAAAYBAAAPAAAAAAAAAAEAIAAAACIAAABkcnMv&#10;ZG93bnJldi54bWxQSwECFAAUAAAACACHTuJApfeAtAcCAAAABAAADgAAAAAAAAABACAAAAAjAQAA&#10;ZHJzL2Uyb0RvYy54bWxQSwUGAAAAAAYABgBZAQAAnAUAAAAA&#10;" strokecolor="red" strokeweight="1.25pt"/>
        </w:pict>
      </w:r>
      <w:r w:rsidR="0057220B">
        <w:rPr>
          <w:rFonts w:ascii="仿宋_GB2312" w:eastAsia="仿宋_GB2312" w:hint="eastAsia"/>
          <w:sz w:val="32"/>
          <w:szCs w:val="32"/>
        </w:rPr>
        <w:t>联系电话：0851-88950123</w:t>
      </w:r>
      <w:bookmarkStart w:id="0" w:name="_GoBack"/>
      <w:bookmarkEnd w:id="0"/>
    </w:p>
    <w:sectPr w:rsidR="0057220B" w:rsidSect="00F63C4F">
      <w:footerReference w:type="even" r:id="rId7"/>
      <w:footerReference w:type="default" r:id="rId8"/>
      <w:footerReference w:type="first" r:id="rId9"/>
      <w:pgSz w:w="11906" w:h="16838"/>
      <w:pgMar w:top="1440" w:right="1418" w:bottom="1440" w:left="1701" w:header="851" w:footer="90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19B5" w:rsidRDefault="002519B5">
      <w:pPr>
        <w:spacing w:line="240" w:lineRule="auto"/>
      </w:pPr>
      <w:r>
        <w:separator/>
      </w:r>
    </w:p>
  </w:endnote>
  <w:endnote w:type="continuationSeparator" w:id="0">
    <w:p w:rsidR="002519B5" w:rsidRDefault="002519B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汉仪琥珀体简">
    <w:altName w:val="宋体"/>
    <w:charset w:val="86"/>
    <w:family w:val="modern"/>
    <w:pitch w:val="default"/>
    <w:sig w:usb0="00000000" w:usb1="00000000" w:usb2="00000002" w:usb3="00000000" w:csb0="00040000" w:csb1="00000000"/>
  </w:font>
  <w:font w:name="黑体">
    <w:altName w:val="SimHei"/>
    <w:panose1 w:val="02010609060101010101"/>
    <w:charset w:val="86"/>
    <w:family w:val="modern"/>
    <w:pitch w:val="fixed"/>
    <w:sig w:usb0="800002BF" w:usb1="38CF7CFA" w:usb2="00000016" w:usb3="00000000" w:csb0="00040001" w:csb1="00000000"/>
  </w:font>
  <w:font w:name="Gungsuh">
    <w:panose1 w:val="02030600000101010101"/>
    <w:charset w:val="81"/>
    <w:family w:val="roman"/>
    <w:pitch w:val="variable"/>
    <w:sig w:usb0="B00002AF" w:usb1="69D77CFB" w:usb2="00000030" w:usb3="00000000" w:csb0="0008009F"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412" w:rsidRDefault="00E24506">
    <w:pPr>
      <w:pStyle w:val="a4"/>
      <w:framePr w:wrap="around" w:vAnchor="text" w:hAnchor="margin" w:xAlign="center" w:y="1"/>
      <w:rPr>
        <w:rStyle w:val="a7"/>
      </w:rPr>
    </w:pPr>
    <w:r>
      <w:fldChar w:fldCharType="begin"/>
    </w:r>
    <w:r w:rsidR="00C32995">
      <w:rPr>
        <w:rStyle w:val="a7"/>
      </w:rPr>
      <w:instrText xml:space="preserve">PAGE  </w:instrText>
    </w:r>
    <w:r>
      <w:fldChar w:fldCharType="separate"/>
    </w:r>
    <w:r w:rsidR="00C32995">
      <w:rPr>
        <w:rStyle w:val="a7"/>
      </w:rPr>
      <w:t>1</w:t>
    </w:r>
    <w:r>
      <w:fldChar w:fldCharType="end"/>
    </w:r>
  </w:p>
  <w:p w:rsidR="004D0412" w:rsidRDefault="004D0412">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412" w:rsidRDefault="00E24506">
    <w:pPr>
      <w:pStyle w:val="a4"/>
      <w:framePr w:wrap="around" w:vAnchor="text" w:hAnchor="margin" w:xAlign="center" w:y="1"/>
      <w:rPr>
        <w:rStyle w:val="a7"/>
      </w:rPr>
    </w:pPr>
    <w:r>
      <w:fldChar w:fldCharType="begin"/>
    </w:r>
    <w:r w:rsidR="00C32995">
      <w:rPr>
        <w:rStyle w:val="a7"/>
      </w:rPr>
      <w:instrText xml:space="preserve">PAGE  </w:instrText>
    </w:r>
    <w:r>
      <w:fldChar w:fldCharType="separate"/>
    </w:r>
    <w:r w:rsidR="002519B5">
      <w:rPr>
        <w:rStyle w:val="a7"/>
        <w:noProof/>
      </w:rPr>
      <w:t>1</w:t>
    </w:r>
    <w:r>
      <w:fldChar w:fldCharType="end"/>
    </w:r>
  </w:p>
  <w:p w:rsidR="004D0412" w:rsidRDefault="004D0412">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412" w:rsidRDefault="00E24506">
    <w:pPr>
      <w:pStyle w:val="a4"/>
      <w:framePr w:wrap="around" w:vAnchor="text" w:hAnchor="margin" w:xAlign="center" w:yAlign="top"/>
    </w:pPr>
    <w:r>
      <w:fldChar w:fldCharType="begin"/>
    </w:r>
    <w:r w:rsidR="00C32995">
      <w:rPr>
        <w:rStyle w:val="a7"/>
      </w:rPr>
      <w:instrText xml:space="preserve"> PAGE  </w:instrText>
    </w:r>
    <w:r>
      <w:fldChar w:fldCharType="separate"/>
    </w:r>
    <w:r w:rsidR="00C32995">
      <w:rPr>
        <w:rStyle w:val="a7"/>
      </w:rPr>
      <w:t>1</w:t>
    </w:r>
    <w:r>
      <w:fldChar w:fldCharType="end"/>
    </w:r>
  </w:p>
  <w:p w:rsidR="004D0412" w:rsidRDefault="004D041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19B5" w:rsidRDefault="002519B5">
      <w:pPr>
        <w:spacing w:line="240" w:lineRule="auto"/>
      </w:pPr>
      <w:r>
        <w:separator/>
      </w:r>
    </w:p>
  </w:footnote>
  <w:footnote w:type="continuationSeparator" w:id="0">
    <w:p w:rsidR="002519B5" w:rsidRDefault="002519B5">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1986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WNiZjE2ZmU2NWQxMmU2NjU3ZTg1YjBlNmNkMWZlMDAifQ=="/>
  </w:docVars>
  <w:rsids>
    <w:rsidRoot w:val="0A4C30D9"/>
    <w:rsid w:val="00003568"/>
    <w:rsid w:val="000136DF"/>
    <w:rsid w:val="00016B62"/>
    <w:rsid w:val="00037104"/>
    <w:rsid w:val="000401FA"/>
    <w:rsid w:val="00043996"/>
    <w:rsid w:val="00043B69"/>
    <w:rsid w:val="00050F62"/>
    <w:rsid w:val="00052BDA"/>
    <w:rsid w:val="00055623"/>
    <w:rsid w:val="00061FF9"/>
    <w:rsid w:val="00062C8B"/>
    <w:rsid w:val="00064BAE"/>
    <w:rsid w:val="0006709A"/>
    <w:rsid w:val="00071C65"/>
    <w:rsid w:val="00075852"/>
    <w:rsid w:val="00076573"/>
    <w:rsid w:val="00080018"/>
    <w:rsid w:val="00080D27"/>
    <w:rsid w:val="0009686E"/>
    <w:rsid w:val="000B0FD9"/>
    <w:rsid w:val="000C17C9"/>
    <w:rsid w:val="000C2261"/>
    <w:rsid w:val="000C65AE"/>
    <w:rsid w:val="000D175A"/>
    <w:rsid w:val="000D636A"/>
    <w:rsid w:val="000D68D2"/>
    <w:rsid w:val="000E6CF6"/>
    <w:rsid w:val="000F6EB0"/>
    <w:rsid w:val="000F7A1E"/>
    <w:rsid w:val="0010073A"/>
    <w:rsid w:val="00112766"/>
    <w:rsid w:val="00123624"/>
    <w:rsid w:val="00126174"/>
    <w:rsid w:val="00137AC5"/>
    <w:rsid w:val="001409DF"/>
    <w:rsid w:val="0014576A"/>
    <w:rsid w:val="001572E6"/>
    <w:rsid w:val="00165EDA"/>
    <w:rsid w:val="00170C0A"/>
    <w:rsid w:val="00172419"/>
    <w:rsid w:val="00173D64"/>
    <w:rsid w:val="00174377"/>
    <w:rsid w:val="001758A8"/>
    <w:rsid w:val="001A0E0A"/>
    <w:rsid w:val="001A271C"/>
    <w:rsid w:val="001A3D8F"/>
    <w:rsid w:val="001A6629"/>
    <w:rsid w:val="001B3870"/>
    <w:rsid w:val="001C23E0"/>
    <w:rsid w:val="001C4CDF"/>
    <w:rsid w:val="001C6608"/>
    <w:rsid w:val="001C79A6"/>
    <w:rsid w:val="001D05E7"/>
    <w:rsid w:val="001D41B8"/>
    <w:rsid w:val="001D41E5"/>
    <w:rsid w:val="001D4C18"/>
    <w:rsid w:val="001E0328"/>
    <w:rsid w:val="001E75BE"/>
    <w:rsid w:val="001F4E41"/>
    <w:rsid w:val="001F5D88"/>
    <w:rsid w:val="00200914"/>
    <w:rsid w:val="00201B6D"/>
    <w:rsid w:val="002038F0"/>
    <w:rsid w:val="002119E0"/>
    <w:rsid w:val="00223F18"/>
    <w:rsid w:val="002336DC"/>
    <w:rsid w:val="002502FC"/>
    <w:rsid w:val="00250808"/>
    <w:rsid w:val="002519B5"/>
    <w:rsid w:val="00254588"/>
    <w:rsid w:val="00262FD0"/>
    <w:rsid w:val="002648AA"/>
    <w:rsid w:val="00272AEC"/>
    <w:rsid w:val="00282F09"/>
    <w:rsid w:val="002867CF"/>
    <w:rsid w:val="00291975"/>
    <w:rsid w:val="00291BC4"/>
    <w:rsid w:val="002950BB"/>
    <w:rsid w:val="002A220E"/>
    <w:rsid w:val="002B0641"/>
    <w:rsid w:val="002C31B4"/>
    <w:rsid w:val="002E05C7"/>
    <w:rsid w:val="002F1BB9"/>
    <w:rsid w:val="002F2F16"/>
    <w:rsid w:val="0031431E"/>
    <w:rsid w:val="00315114"/>
    <w:rsid w:val="00334A0B"/>
    <w:rsid w:val="00336B39"/>
    <w:rsid w:val="00344A82"/>
    <w:rsid w:val="003509A4"/>
    <w:rsid w:val="003550EE"/>
    <w:rsid w:val="0035661E"/>
    <w:rsid w:val="00356DC2"/>
    <w:rsid w:val="00361B48"/>
    <w:rsid w:val="0036241A"/>
    <w:rsid w:val="003654D3"/>
    <w:rsid w:val="00365851"/>
    <w:rsid w:val="003709C4"/>
    <w:rsid w:val="003724E1"/>
    <w:rsid w:val="00373F15"/>
    <w:rsid w:val="003872C4"/>
    <w:rsid w:val="00396374"/>
    <w:rsid w:val="003B13B3"/>
    <w:rsid w:val="003C1347"/>
    <w:rsid w:val="003C7A29"/>
    <w:rsid w:val="003D264C"/>
    <w:rsid w:val="003D3B10"/>
    <w:rsid w:val="003D4D4C"/>
    <w:rsid w:val="003D5B3B"/>
    <w:rsid w:val="003E526D"/>
    <w:rsid w:val="003F438F"/>
    <w:rsid w:val="003F5C40"/>
    <w:rsid w:val="00410B94"/>
    <w:rsid w:val="0041737B"/>
    <w:rsid w:val="00420B03"/>
    <w:rsid w:val="004218E6"/>
    <w:rsid w:val="00447E10"/>
    <w:rsid w:val="0045464B"/>
    <w:rsid w:val="00471706"/>
    <w:rsid w:val="004759ED"/>
    <w:rsid w:val="00480286"/>
    <w:rsid w:val="00494B3B"/>
    <w:rsid w:val="0049677F"/>
    <w:rsid w:val="00497FBB"/>
    <w:rsid w:val="004A1B19"/>
    <w:rsid w:val="004A226F"/>
    <w:rsid w:val="004A4EBB"/>
    <w:rsid w:val="004A766C"/>
    <w:rsid w:val="004A7A93"/>
    <w:rsid w:val="004B0F41"/>
    <w:rsid w:val="004B40E1"/>
    <w:rsid w:val="004C1450"/>
    <w:rsid w:val="004C14D9"/>
    <w:rsid w:val="004C39C7"/>
    <w:rsid w:val="004D0412"/>
    <w:rsid w:val="004D0EED"/>
    <w:rsid w:val="004D1790"/>
    <w:rsid w:val="004E2291"/>
    <w:rsid w:val="004E767B"/>
    <w:rsid w:val="004F0E04"/>
    <w:rsid w:val="004F748F"/>
    <w:rsid w:val="004F799E"/>
    <w:rsid w:val="004F79DA"/>
    <w:rsid w:val="0051233F"/>
    <w:rsid w:val="00527C18"/>
    <w:rsid w:val="00533A46"/>
    <w:rsid w:val="00534F83"/>
    <w:rsid w:val="00537D89"/>
    <w:rsid w:val="00542D33"/>
    <w:rsid w:val="00552EF7"/>
    <w:rsid w:val="00562285"/>
    <w:rsid w:val="0057220B"/>
    <w:rsid w:val="00582491"/>
    <w:rsid w:val="00585CCE"/>
    <w:rsid w:val="005873A6"/>
    <w:rsid w:val="005A7DF3"/>
    <w:rsid w:val="005B3C4B"/>
    <w:rsid w:val="005B4219"/>
    <w:rsid w:val="005B5EFA"/>
    <w:rsid w:val="005C0B07"/>
    <w:rsid w:val="005C656F"/>
    <w:rsid w:val="005C7C92"/>
    <w:rsid w:val="005D4AA2"/>
    <w:rsid w:val="005D5A50"/>
    <w:rsid w:val="005D7699"/>
    <w:rsid w:val="005E278B"/>
    <w:rsid w:val="005E675C"/>
    <w:rsid w:val="005F277C"/>
    <w:rsid w:val="005F6721"/>
    <w:rsid w:val="00600E8C"/>
    <w:rsid w:val="00604302"/>
    <w:rsid w:val="006061C5"/>
    <w:rsid w:val="00607C17"/>
    <w:rsid w:val="00610802"/>
    <w:rsid w:val="00611CC9"/>
    <w:rsid w:val="00612B70"/>
    <w:rsid w:val="00617FF5"/>
    <w:rsid w:val="00622BFF"/>
    <w:rsid w:val="00625971"/>
    <w:rsid w:val="00632305"/>
    <w:rsid w:val="0064447D"/>
    <w:rsid w:val="00653412"/>
    <w:rsid w:val="00666EFD"/>
    <w:rsid w:val="006673BF"/>
    <w:rsid w:val="00676181"/>
    <w:rsid w:val="00683C79"/>
    <w:rsid w:val="0068750A"/>
    <w:rsid w:val="006909AA"/>
    <w:rsid w:val="006926E4"/>
    <w:rsid w:val="006941F9"/>
    <w:rsid w:val="006943E7"/>
    <w:rsid w:val="00697252"/>
    <w:rsid w:val="0069774B"/>
    <w:rsid w:val="006A40CB"/>
    <w:rsid w:val="006C7CD4"/>
    <w:rsid w:val="006D6196"/>
    <w:rsid w:val="006D6460"/>
    <w:rsid w:val="006F0AFE"/>
    <w:rsid w:val="006F720A"/>
    <w:rsid w:val="007060E9"/>
    <w:rsid w:val="007153C2"/>
    <w:rsid w:val="00730D4A"/>
    <w:rsid w:val="0073614B"/>
    <w:rsid w:val="00742215"/>
    <w:rsid w:val="00763EFB"/>
    <w:rsid w:val="00774302"/>
    <w:rsid w:val="0077634A"/>
    <w:rsid w:val="007804FF"/>
    <w:rsid w:val="00781B73"/>
    <w:rsid w:val="00782E6A"/>
    <w:rsid w:val="0078591B"/>
    <w:rsid w:val="007916FC"/>
    <w:rsid w:val="007956E0"/>
    <w:rsid w:val="007A5CCD"/>
    <w:rsid w:val="007C7D07"/>
    <w:rsid w:val="007D1B93"/>
    <w:rsid w:val="007E06AC"/>
    <w:rsid w:val="007F6880"/>
    <w:rsid w:val="00801B47"/>
    <w:rsid w:val="00801C1B"/>
    <w:rsid w:val="008137AC"/>
    <w:rsid w:val="008169EA"/>
    <w:rsid w:val="0081795F"/>
    <w:rsid w:val="00823BE4"/>
    <w:rsid w:val="00831558"/>
    <w:rsid w:val="00841998"/>
    <w:rsid w:val="00841F8A"/>
    <w:rsid w:val="00851B39"/>
    <w:rsid w:val="00853FAE"/>
    <w:rsid w:val="00875129"/>
    <w:rsid w:val="0087526B"/>
    <w:rsid w:val="00877C1F"/>
    <w:rsid w:val="008817EF"/>
    <w:rsid w:val="008820E5"/>
    <w:rsid w:val="0088500F"/>
    <w:rsid w:val="008938D6"/>
    <w:rsid w:val="008B03B8"/>
    <w:rsid w:val="008B75B6"/>
    <w:rsid w:val="008C0294"/>
    <w:rsid w:val="008C4CB5"/>
    <w:rsid w:val="008E2E74"/>
    <w:rsid w:val="008E5D3E"/>
    <w:rsid w:val="008F4A4D"/>
    <w:rsid w:val="00902033"/>
    <w:rsid w:val="0090716B"/>
    <w:rsid w:val="00917AF3"/>
    <w:rsid w:val="0092256C"/>
    <w:rsid w:val="00924DF2"/>
    <w:rsid w:val="00942EB1"/>
    <w:rsid w:val="0095392B"/>
    <w:rsid w:val="009629C0"/>
    <w:rsid w:val="00965A88"/>
    <w:rsid w:val="009831E1"/>
    <w:rsid w:val="009854B4"/>
    <w:rsid w:val="009A010C"/>
    <w:rsid w:val="009A2F7C"/>
    <w:rsid w:val="009A4E45"/>
    <w:rsid w:val="009A538D"/>
    <w:rsid w:val="009A7E14"/>
    <w:rsid w:val="009B22AF"/>
    <w:rsid w:val="009B4690"/>
    <w:rsid w:val="009B64EB"/>
    <w:rsid w:val="009B6884"/>
    <w:rsid w:val="009C0395"/>
    <w:rsid w:val="009C31A6"/>
    <w:rsid w:val="009C3896"/>
    <w:rsid w:val="009E0924"/>
    <w:rsid w:val="009E2166"/>
    <w:rsid w:val="009E4F86"/>
    <w:rsid w:val="009E730C"/>
    <w:rsid w:val="009E7C7D"/>
    <w:rsid w:val="009E7DF2"/>
    <w:rsid w:val="00A12480"/>
    <w:rsid w:val="00A15DEF"/>
    <w:rsid w:val="00A1728A"/>
    <w:rsid w:val="00A2057B"/>
    <w:rsid w:val="00A2119D"/>
    <w:rsid w:val="00A24108"/>
    <w:rsid w:val="00A31EEA"/>
    <w:rsid w:val="00A4314B"/>
    <w:rsid w:val="00A52B7F"/>
    <w:rsid w:val="00A543A3"/>
    <w:rsid w:val="00A55857"/>
    <w:rsid w:val="00A7724E"/>
    <w:rsid w:val="00A87CB9"/>
    <w:rsid w:val="00A93C8F"/>
    <w:rsid w:val="00A94432"/>
    <w:rsid w:val="00A95F3B"/>
    <w:rsid w:val="00AA64F3"/>
    <w:rsid w:val="00AB3FD4"/>
    <w:rsid w:val="00AB40AB"/>
    <w:rsid w:val="00AC0A42"/>
    <w:rsid w:val="00AC35AB"/>
    <w:rsid w:val="00AC73DE"/>
    <w:rsid w:val="00AD3346"/>
    <w:rsid w:val="00AD5B5A"/>
    <w:rsid w:val="00AD70C7"/>
    <w:rsid w:val="00AD7FEF"/>
    <w:rsid w:val="00AE7EA4"/>
    <w:rsid w:val="00AF138C"/>
    <w:rsid w:val="00B220F5"/>
    <w:rsid w:val="00B30E44"/>
    <w:rsid w:val="00B4194E"/>
    <w:rsid w:val="00B41DDA"/>
    <w:rsid w:val="00B4521B"/>
    <w:rsid w:val="00B46F1F"/>
    <w:rsid w:val="00B47746"/>
    <w:rsid w:val="00B523FB"/>
    <w:rsid w:val="00B56A3B"/>
    <w:rsid w:val="00B612D8"/>
    <w:rsid w:val="00B61489"/>
    <w:rsid w:val="00B61EAB"/>
    <w:rsid w:val="00B64EB5"/>
    <w:rsid w:val="00B6673C"/>
    <w:rsid w:val="00B66C33"/>
    <w:rsid w:val="00B70C9C"/>
    <w:rsid w:val="00B714F8"/>
    <w:rsid w:val="00B7222F"/>
    <w:rsid w:val="00B7773F"/>
    <w:rsid w:val="00B82307"/>
    <w:rsid w:val="00B86ECD"/>
    <w:rsid w:val="00B91A18"/>
    <w:rsid w:val="00B93AC0"/>
    <w:rsid w:val="00B9638B"/>
    <w:rsid w:val="00BA1214"/>
    <w:rsid w:val="00BA33D7"/>
    <w:rsid w:val="00BA44D7"/>
    <w:rsid w:val="00BA468B"/>
    <w:rsid w:val="00BD34A4"/>
    <w:rsid w:val="00BD4B98"/>
    <w:rsid w:val="00BE52EB"/>
    <w:rsid w:val="00BE6868"/>
    <w:rsid w:val="00C005E9"/>
    <w:rsid w:val="00C06F22"/>
    <w:rsid w:val="00C10011"/>
    <w:rsid w:val="00C13DF4"/>
    <w:rsid w:val="00C15785"/>
    <w:rsid w:val="00C17BEE"/>
    <w:rsid w:val="00C23909"/>
    <w:rsid w:val="00C26321"/>
    <w:rsid w:val="00C27C01"/>
    <w:rsid w:val="00C32316"/>
    <w:rsid w:val="00C32995"/>
    <w:rsid w:val="00C44F08"/>
    <w:rsid w:val="00C5194D"/>
    <w:rsid w:val="00C52FF4"/>
    <w:rsid w:val="00C607DB"/>
    <w:rsid w:val="00C717AA"/>
    <w:rsid w:val="00C775AE"/>
    <w:rsid w:val="00C84121"/>
    <w:rsid w:val="00C9094E"/>
    <w:rsid w:val="00CA24F3"/>
    <w:rsid w:val="00CA4DC0"/>
    <w:rsid w:val="00CB48FE"/>
    <w:rsid w:val="00CB672A"/>
    <w:rsid w:val="00CC07FB"/>
    <w:rsid w:val="00CD069F"/>
    <w:rsid w:val="00CE3397"/>
    <w:rsid w:val="00CE5C64"/>
    <w:rsid w:val="00CF2467"/>
    <w:rsid w:val="00CF6405"/>
    <w:rsid w:val="00CF7CE2"/>
    <w:rsid w:val="00D005F0"/>
    <w:rsid w:val="00D02F13"/>
    <w:rsid w:val="00D03846"/>
    <w:rsid w:val="00D045CF"/>
    <w:rsid w:val="00D07C01"/>
    <w:rsid w:val="00D15AEA"/>
    <w:rsid w:val="00D16FA8"/>
    <w:rsid w:val="00D22D76"/>
    <w:rsid w:val="00D23168"/>
    <w:rsid w:val="00D23FE8"/>
    <w:rsid w:val="00D23FF5"/>
    <w:rsid w:val="00D30405"/>
    <w:rsid w:val="00D41C61"/>
    <w:rsid w:val="00D45F1B"/>
    <w:rsid w:val="00D52421"/>
    <w:rsid w:val="00D52A66"/>
    <w:rsid w:val="00D54F7D"/>
    <w:rsid w:val="00D601F6"/>
    <w:rsid w:val="00D620F7"/>
    <w:rsid w:val="00D72285"/>
    <w:rsid w:val="00D729A6"/>
    <w:rsid w:val="00D7465D"/>
    <w:rsid w:val="00D772CE"/>
    <w:rsid w:val="00D971B6"/>
    <w:rsid w:val="00DA3BEB"/>
    <w:rsid w:val="00DB1BD3"/>
    <w:rsid w:val="00DC2D0F"/>
    <w:rsid w:val="00DC626D"/>
    <w:rsid w:val="00DD3555"/>
    <w:rsid w:val="00DE1C71"/>
    <w:rsid w:val="00DE5394"/>
    <w:rsid w:val="00E02F76"/>
    <w:rsid w:val="00E15705"/>
    <w:rsid w:val="00E23B0C"/>
    <w:rsid w:val="00E24506"/>
    <w:rsid w:val="00E314DE"/>
    <w:rsid w:val="00E355FD"/>
    <w:rsid w:val="00E35E76"/>
    <w:rsid w:val="00E54D78"/>
    <w:rsid w:val="00E655DE"/>
    <w:rsid w:val="00E73E2F"/>
    <w:rsid w:val="00E82FC8"/>
    <w:rsid w:val="00E84A35"/>
    <w:rsid w:val="00E87C00"/>
    <w:rsid w:val="00E916D5"/>
    <w:rsid w:val="00E94B72"/>
    <w:rsid w:val="00E9510D"/>
    <w:rsid w:val="00E97C6A"/>
    <w:rsid w:val="00EB3241"/>
    <w:rsid w:val="00EC2CE6"/>
    <w:rsid w:val="00EC6A9C"/>
    <w:rsid w:val="00ED3068"/>
    <w:rsid w:val="00ED3779"/>
    <w:rsid w:val="00ED5807"/>
    <w:rsid w:val="00ED70E6"/>
    <w:rsid w:val="00EF64E9"/>
    <w:rsid w:val="00EF6AE1"/>
    <w:rsid w:val="00F03F67"/>
    <w:rsid w:val="00F14246"/>
    <w:rsid w:val="00F14F1F"/>
    <w:rsid w:val="00F15086"/>
    <w:rsid w:val="00F23B76"/>
    <w:rsid w:val="00F23C81"/>
    <w:rsid w:val="00F311D3"/>
    <w:rsid w:val="00F35A0B"/>
    <w:rsid w:val="00F4496E"/>
    <w:rsid w:val="00F54248"/>
    <w:rsid w:val="00F547F5"/>
    <w:rsid w:val="00F603B8"/>
    <w:rsid w:val="00F61B8E"/>
    <w:rsid w:val="00F63C4F"/>
    <w:rsid w:val="00F84E14"/>
    <w:rsid w:val="00F85142"/>
    <w:rsid w:val="00F9509B"/>
    <w:rsid w:val="00FA209F"/>
    <w:rsid w:val="00FA3708"/>
    <w:rsid w:val="00FA6C6D"/>
    <w:rsid w:val="00FA6ED2"/>
    <w:rsid w:val="00FC5781"/>
    <w:rsid w:val="00FD2A09"/>
    <w:rsid w:val="00FD61E4"/>
    <w:rsid w:val="00FE2509"/>
    <w:rsid w:val="00FF0B61"/>
    <w:rsid w:val="00FF12DF"/>
    <w:rsid w:val="0A4C30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8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semiHidden="1" w:unhideWhenUsed="1" w:qFormat="1"/>
    <w:lsdException w:name="page number" w:qFormat="1"/>
    <w:lsdException w:name="Title" w:qFormat="1"/>
    <w:lsdException w:name="Default Paragraph Font" w:semiHidden="1"/>
    <w:lsdException w:name="Body Text Indent"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4D0412"/>
    <w:pPr>
      <w:widowControl w:val="0"/>
      <w:spacing w:line="560" w:lineRule="exact"/>
      <w:jc w:val="both"/>
    </w:pPr>
    <w:rPr>
      <w:rFonts w:ascii="Times New Roman" w:eastAsia="宋体" w:hAnsi="Times New Roman" w:cs="Times New Roman"/>
      <w:kern w:val="2"/>
      <w:sz w:val="21"/>
      <w:szCs w:val="24"/>
    </w:rPr>
  </w:style>
  <w:style w:type="paragraph" w:styleId="1">
    <w:name w:val="heading 1"/>
    <w:basedOn w:val="a"/>
    <w:next w:val="a"/>
    <w:qFormat/>
    <w:rsid w:val="004D0412"/>
    <w:pPr>
      <w:keepNext/>
      <w:keepLines/>
      <w:spacing w:line="576" w:lineRule="auto"/>
      <w:outlineLvl w:val="0"/>
    </w:pPr>
    <w:rPr>
      <w:b/>
      <w:bCs/>
      <w:kern w:val="44"/>
      <w:sz w:val="44"/>
      <w:szCs w:val="44"/>
    </w:rPr>
  </w:style>
  <w:style w:type="paragraph" w:styleId="20">
    <w:name w:val="heading 2"/>
    <w:basedOn w:val="a"/>
    <w:next w:val="a"/>
    <w:qFormat/>
    <w:rsid w:val="004D0412"/>
    <w:pPr>
      <w:spacing w:beforeAutospacing="1"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rsid w:val="004D0412"/>
    <w:pPr>
      <w:spacing w:after="120"/>
      <w:ind w:leftChars="200" w:left="200" w:firstLineChars="200" w:firstLine="420"/>
    </w:pPr>
  </w:style>
  <w:style w:type="paragraph" w:styleId="a3">
    <w:name w:val="Body Text Indent"/>
    <w:basedOn w:val="a"/>
    <w:qFormat/>
    <w:rsid w:val="004D0412"/>
    <w:pPr>
      <w:ind w:firstLine="600"/>
    </w:pPr>
    <w:rPr>
      <w:rFonts w:eastAsia="仿宋_GB2312"/>
      <w:sz w:val="30"/>
      <w:szCs w:val="20"/>
    </w:rPr>
  </w:style>
  <w:style w:type="paragraph" w:styleId="a4">
    <w:name w:val="footer"/>
    <w:basedOn w:val="a"/>
    <w:link w:val="Char"/>
    <w:uiPriority w:val="99"/>
    <w:qFormat/>
    <w:rsid w:val="004D0412"/>
    <w:pPr>
      <w:tabs>
        <w:tab w:val="center" w:pos="4153"/>
        <w:tab w:val="right" w:pos="8306"/>
      </w:tabs>
      <w:snapToGrid w:val="0"/>
      <w:jc w:val="left"/>
    </w:pPr>
    <w:rPr>
      <w:sz w:val="18"/>
      <w:szCs w:val="18"/>
    </w:rPr>
  </w:style>
  <w:style w:type="paragraph" w:styleId="a5">
    <w:name w:val="Normal (Web)"/>
    <w:basedOn w:val="a"/>
    <w:qFormat/>
    <w:rsid w:val="004D0412"/>
    <w:pPr>
      <w:widowControl/>
      <w:spacing w:beforeAutospacing="1" w:afterAutospacing="1"/>
      <w:jc w:val="left"/>
    </w:pPr>
    <w:rPr>
      <w:rFonts w:ascii="宋体" w:hAnsi="宋体" w:cs="宋体"/>
      <w:kern w:val="0"/>
      <w:sz w:val="24"/>
    </w:rPr>
  </w:style>
  <w:style w:type="table" w:styleId="a6">
    <w:name w:val="Table Grid"/>
    <w:basedOn w:val="a1"/>
    <w:uiPriority w:val="59"/>
    <w:qFormat/>
    <w:rsid w:val="004D041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page number"/>
    <w:basedOn w:val="a0"/>
    <w:qFormat/>
    <w:rsid w:val="004D0412"/>
  </w:style>
  <w:style w:type="paragraph" w:styleId="a8">
    <w:name w:val="header"/>
    <w:basedOn w:val="a"/>
    <w:link w:val="Char0"/>
    <w:uiPriority w:val="99"/>
    <w:rsid w:val="00D7465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8"/>
    <w:uiPriority w:val="99"/>
    <w:rsid w:val="00D7465D"/>
    <w:rPr>
      <w:rFonts w:ascii="Times New Roman" w:eastAsia="宋体" w:hAnsi="Times New Roman" w:cs="Times New Roman"/>
      <w:kern w:val="2"/>
      <w:sz w:val="18"/>
      <w:szCs w:val="18"/>
    </w:rPr>
  </w:style>
  <w:style w:type="character" w:customStyle="1" w:styleId="Char">
    <w:name w:val="页脚 Char"/>
    <w:basedOn w:val="a0"/>
    <w:link w:val="a4"/>
    <w:uiPriority w:val="99"/>
    <w:rsid w:val="00A52B7F"/>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12</Pages>
  <Words>917</Words>
  <Characters>5231</Characters>
  <Application>Microsoft Office Word</Application>
  <DocSecurity>0</DocSecurity>
  <Lines>43</Lines>
  <Paragraphs>12</Paragraphs>
  <ScaleCrop>false</ScaleCrop>
  <Company/>
  <LinksUpToDate>false</LinksUpToDate>
  <CharactersWithSpaces>6136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刺猬</dc:creator>
  <cp:lastModifiedBy>陈隆强</cp:lastModifiedBy>
  <cp:revision>5</cp:revision>
  <cp:lastPrinted>2024-07-11T05:52:00Z</cp:lastPrinted>
  <dcterms:created xsi:type="dcterms:W3CDTF">2025-02-20T02:32:00Z</dcterms:created>
  <dcterms:modified xsi:type="dcterms:W3CDTF">2025-02-20T06:29:00Z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888FBD65450A4444998334FA891149D4</vt:lpwstr>
  </property>
</Properties>
</file>