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7F5C95">
        <w:rPr>
          <w:rFonts w:ascii="仿宋_GB2312" w:eastAsia="仿宋_GB2312" w:hAnsi="Gungsuh" w:hint="eastAsia"/>
          <w:b/>
          <w:sz w:val="36"/>
          <w:szCs w:val="44"/>
        </w:rPr>
        <w:t>2</w:t>
      </w:r>
      <w:r w:rsidR="009820F4">
        <w:rPr>
          <w:rFonts w:ascii="仿宋_GB2312" w:eastAsia="仿宋_GB2312" w:hAnsi="Gungsuh" w:hint="eastAsia"/>
          <w:b/>
          <w:sz w:val="36"/>
          <w:szCs w:val="44"/>
        </w:rPr>
        <w:t>2</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985A94">
        <w:rPr>
          <w:rFonts w:ascii="仿宋_GB2312" w:eastAsia="仿宋_GB2312" w:hAnsi="宋体" w:hint="eastAsia"/>
          <w:b/>
          <w:sz w:val="36"/>
          <w:szCs w:val="44"/>
        </w:rPr>
        <w:t>3</w:t>
      </w:r>
      <w:r w:rsidR="009820F4">
        <w:rPr>
          <w:rFonts w:ascii="仿宋_GB2312" w:eastAsia="仿宋_GB2312" w:hAnsi="宋体" w:hint="eastAsia"/>
          <w:b/>
          <w:sz w:val="36"/>
          <w:szCs w:val="44"/>
        </w:rPr>
        <w:t>6</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DC6875">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DC6875">
        <w:rPr>
          <w:rFonts w:ascii="仿宋_GB2312" w:eastAsia="仿宋_GB2312" w:hAnsi="Gungsuh" w:hint="eastAsia"/>
          <w:b/>
          <w:sz w:val="32"/>
          <w:szCs w:val="32"/>
        </w:rPr>
        <w:t>6</w:t>
      </w:r>
      <w:r>
        <w:rPr>
          <w:rFonts w:ascii="仿宋_GB2312" w:eastAsia="仿宋_GB2312" w:hAnsi="Gungsuh" w:hint="eastAsia"/>
          <w:b/>
          <w:sz w:val="32"/>
          <w:szCs w:val="32"/>
        </w:rPr>
        <w:t>月</w:t>
      </w:r>
      <w:r w:rsidR="009820F4">
        <w:rPr>
          <w:rFonts w:ascii="仿宋_GB2312" w:eastAsia="仿宋_GB2312" w:hAnsi="Gungsuh" w:hint="eastAsia"/>
          <w:b/>
          <w:sz w:val="32"/>
          <w:szCs w:val="32"/>
        </w:rPr>
        <w:t>13</w:t>
      </w:r>
      <w:r>
        <w:rPr>
          <w:rFonts w:ascii="仿宋_GB2312" w:eastAsia="仿宋_GB2312" w:hAnsi="Gungsuh" w:hint="eastAsia"/>
          <w:b/>
          <w:sz w:val="32"/>
          <w:szCs w:val="32"/>
        </w:rPr>
        <w:t>日</w:t>
      </w:r>
    </w:p>
    <w:p w:rsidR="004D0412" w:rsidRDefault="00271C78">
      <w:pPr>
        <w:spacing w:line="400" w:lineRule="exact"/>
        <w:rPr>
          <w:rFonts w:ascii="仿宋_GB2312" w:eastAsia="仿宋_GB2312" w:hAnsi="Gungsuh"/>
          <w:b/>
          <w:sz w:val="32"/>
          <w:szCs w:val="32"/>
        </w:rPr>
      </w:pPr>
      <w:r w:rsidRPr="00271C78">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222025" w:rsidRDefault="00C32995" w:rsidP="00924DF2">
      <w:pPr>
        <w:pStyle w:val="2"/>
        <w:spacing w:after="0" w:line="460" w:lineRule="exact"/>
        <w:ind w:leftChars="0" w:left="0" w:firstLineChars="0" w:firstLine="0"/>
        <w:jc w:val="left"/>
        <w:rPr>
          <w:rFonts w:ascii="仿宋_GB2312" w:hint="eastAsia"/>
          <w:b/>
          <w:bCs/>
          <w:sz w:val="32"/>
          <w:szCs w:val="32"/>
        </w:rPr>
      </w:pPr>
      <w:r>
        <w:rPr>
          <w:rFonts w:ascii="仿宋_GB2312" w:hint="eastAsia"/>
          <w:b/>
          <w:bCs/>
          <w:sz w:val="32"/>
          <w:szCs w:val="32"/>
        </w:rPr>
        <w:t>&gt;</w:t>
      </w:r>
      <w:r w:rsidR="00224E54" w:rsidRPr="00224E54">
        <w:rPr>
          <w:rFonts w:ascii="仿宋_GB2312" w:hint="eastAsia"/>
          <w:b/>
          <w:bCs/>
          <w:sz w:val="32"/>
          <w:szCs w:val="32"/>
        </w:rPr>
        <w:t>胡忠雄主持召开“城市大脑”建设及DeepSeek应用</w:t>
      </w:r>
    </w:p>
    <w:p w:rsidR="00967827" w:rsidRDefault="0022202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 xml:space="preserve"> </w:t>
      </w:r>
      <w:r w:rsidR="00224E54" w:rsidRPr="00224E54">
        <w:rPr>
          <w:rFonts w:ascii="仿宋_GB2312" w:hint="eastAsia"/>
          <w:b/>
          <w:bCs/>
          <w:sz w:val="32"/>
          <w:szCs w:val="32"/>
        </w:rPr>
        <w:t>部署工作专题会</w:t>
      </w:r>
    </w:p>
    <w:p w:rsidR="00A856A4"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22025" w:rsidRPr="00222025">
        <w:rPr>
          <w:rFonts w:ascii="仿宋_GB2312" w:hint="eastAsia"/>
          <w:b/>
          <w:bCs/>
          <w:sz w:val="32"/>
          <w:szCs w:val="32"/>
        </w:rPr>
        <w:t>《贵州省数据知识产权登记指引》发布</w:t>
      </w:r>
    </w:p>
    <w:p w:rsidR="00166328"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22025" w:rsidRPr="00222025">
        <w:rPr>
          <w:rFonts w:ascii="仿宋_GB2312" w:hint="eastAsia"/>
          <w:b/>
          <w:bCs/>
          <w:sz w:val="32"/>
          <w:szCs w:val="32"/>
        </w:rPr>
        <w:t>贵阳经开区打造“数实融合”新引擎</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22025" w:rsidRPr="00222025">
        <w:rPr>
          <w:rFonts w:ascii="仿宋_GB2312" w:hint="eastAsia"/>
          <w:b/>
          <w:bCs/>
          <w:sz w:val="32"/>
          <w:szCs w:val="32"/>
        </w:rPr>
        <w:t>七部门发文部署四大行动 助推食品工业数字化转型</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22025" w:rsidRPr="00222025">
        <w:rPr>
          <w:rFonts w:ascii="仿宋_GB2312" w:hint="eastAsia"/>
          <w:b/>
          <w:bCs/>
          <w:sz w:val="32"/>
          <w:szCs w:val="32"/>
        </w:rPr>
        <w:t>《数字广东建设2025年工作要点》印发</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22025" w:rsidRPr="00222025">
        <w:rPr>
          <w:rFonts w:ascii="仿宋_GB2312" w:hint="eastAsia"/>
          <w:b/>
          <w:bCs/>
          <w:sz w:val="32"/>
          <w:szCs w:val="32"/>
        </w:rPr>
        <w:t>浙江发布支持人工智能创新发展措施</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22025" w:rsidRPr="00222025">
        <w:rPr>
          <w:rFonts w:ascii="仿宋_GB2312" w:hint="eastAsia"/>
          <w:b/>
          <w:bCs/>
          <w:sz w:val="32"/>
          <w:szCs w:val="32"/>
        </w:rPr>
        <w:t>我国发布全球首个深海海山数字化智能系统</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22025" w:rsidRPr="00222025">
        <w:rPr>
          <w:rFonts w:ascii="宋体" w:eastAsia="宋体" w:hAnsi="宋体" w:cs="宋体" w:hint="eastAsia"/>
          <w:b/>
          <w:bCs/>
          <w:sz w:val="32"/>
          <w:szCs w:val="32"/>
        </w:rPr>
        <w:t>处理器芯片软硬件全自动设计系统“启蒙”发布</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222025" w:rsidRPr="00222025">
        <w:rPr>
          <w:rFonts w:ascii="仿宋_GB2312" w:hint="eastAsia"/>
          <w:b/>
          <w:bCs/>
          <w:sz w:val="32"/>
          <w:szCs w:val="32"/>
        </w:rPr>
        <w:t>德国科技巨头拟联合申请欧盟资助建设AI数据中心</w:t>
      </w:r>
    </w:p>
    <w:p w:rsidR="000F7A1E" w:rsidRDefault="000F7A1E" w:rsidP="006D6460">
      <w:pPr>
        <w:pStyle w:val="2"/>
        <w:spacing w:after="0" w:line="460" w:lineRule="exact"/>
        <w:ind w:leftChars="0" w:left="0" w:firstLineChars="0" w:firstLine="0"/>
        <w:jc w:val="left"/>
        <w:rPr>
          <w:rFonts w:ascii="仿宋_GB2312"/>
          <w:sz w:val="32"/>
          <w:szCs w:val="32"/>
        </w:rPr>
      </w:pPr>
    </w:p>
    <w:p w:rsidR="0059316A" w:rsidRDefault="0059316A" w:rsidP="006D6460">
      <w:pPr>
        <w:pStyle w:val="2"/>
        <w:spacing w:after="0" w:line="460" w:lineRule="exact"/>
        <w:ind w:leftChars="0" w:left="0" w:firstLineChars="0" w:firstLine="0"/>
        <w:jc w:val="left"/>
        <w:rPr>
          <w:rFonts w:ascii="仿宋_GB2312"/>
          <w:sz w:val="32"/>
          <w:szCs w:val="32"/>
        </w:rPr>
      </w:pPr>
    </w:p>
    <w:p w:rsidR="00E442D9" w:rsidRDefault="00E442D9" w:rsidP="00E442D9">
      <w:pPr>
        <w:pStyle w:val="a5"/>
        <w:shd w:val="clear" w:color="auto" w:fill="FFFFFF"/>
        <w:spacing w:beforeAutospacing="0" w:afterAutospacing="0" w:line="640" w:lineRule="exact"/>
        <w:jc w:val="center"/>
        <w:rPr>
          <w:rFonts w:ascii="方正小标宋简体" w:eastAsia="方正小标宋简体"/>
          <w:sz w:val="44"/>
          <w:szCs w:val="44"/>
        </w:rPr>
      </w:pPr>
      <w:bookmarkStart w:id="0" w:name="OLE_LINK1"/>
      <w:bookmarkStart w:id="1" w:name="OLE_LINK2"/>
      <w:r w:rsidRPr="00E442D9">
        <w:rPr>
          <w:rFonts w:ascii="方正小标宋简体" w:eastAsia="方正小标宋简体" w:hint="eastAsia"/>
          <w:sz w:val="44"/>
          <w:szCs w:val="44"/>
        </w:rPr>
        <w:lastRenderedPageBreak/>
        <w:t>胡忠雄主持召开“城市大脑”建设及</w:t>
      </w:r>
    </w:p>
    <w:p w:rsidR="00E442D9" w:rsidRPr="00E442D9" w:rsidRDefault="00E442D9" w:rsidP="00E442D9">
      <w:pPr>
        <w:pStyle w:val="a5"/>
        <w:shd w:val="clear" w:color="auto" w:fill="FFFFFF"/>
        <w:spacing w:beforeAutospacing="0" w:afterAutospacing="0" w:line="640" w:lineRule="exact"/>
        <w:jc w:val="center"/>
        <w:rPr>
          <w:rFonts w:ascii="方正小标宋简体" w:eastAsia="方正小标宋简体"/>
          <w:sz w:val="44"/>
          <w:szCs w:val="44"/>
        </w:rPr>
      </w:pPr>
      <w:r w:rsidRPr="00E442D9">
        <w:rPr>
          <w:rFonts w:ascii="方正小标宋简体" w:eastAsia="方正小标宋简体" w:hint="eastAsia"/>
          <w:sz w:val="44"/>
          <w:szCs w:val="44"/>
        </w:rPr>
        <w:t>DeepSeek应用部署工作专题会</w:t>
      </w:r>
      <w:bookmarkEnd w:id="0"/>
      <w:bookmarkEnd w:id="1"/>
    </w:p>
    <w:p w:rsidR="00E442D9" w:rsidRPr="00E442D9" w:rsidRDefault="00E442D9" w:rsidP="00073544">
      <w:pPr>
        <w:pStyle w:val="a5"/>
        <w:shd w:val="clear" w:color="auto" w:fill="FFFFFF"/>
        <w:spacing w:beforeAutospacing="0" w:afterAutospacing="0" w:line="600" w:lineRule="exact"/>
        <w:jc w:val="center"/>
        <w:rPr>
          <w:rFonts w:ascii="仿宋_GB2312" w:eastAsia="仿宋_GB2312"/>
          <w:sz w:val="32"/>
          <w:szCs w:val="32"/>
        </w:rPr>
      </w:pPr>
      <w:r w:rsidRPr="00E442D9">
        <w:rPr>
          <w:rFonts w:ascii="仿宋_GB2312" w:eastAsia="仿宋_GB2312" w:hint="eastAsia"/>
          <w:sz w:val="32"/>
          <w:szCs w:val="32"/>
        </w:rPr>
        <w:t>（2025-06-08）</w:t>
      </w:r>
    </w:p>
    <w:p w:rsidR="00E442D9" w:rsidRPr="00E442D9" w:rsidRDefault="00E442D9"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贵阳网·甲秀新闻讯 </w:t>
      </w:r>
      <w:r w:rsidR="001D1CF8">
        <w:rPr>
          <w:rFonts w:ascii="仿宋_GB2312" w:eastAsia="仿宋_GB2312" w:hint="eastAsia"/>
          <w:sz w:val="32"/>
          <w:szCs w:val="32"/>
        </w:rPr>
        <w:t xml:space="preserve"> </w:t>
      </w:r>
      <w:r w:rsidRPr="00E442D9">
        <w:rPr>
          <w:rFonts w:ascii="仿宋_GB2312" w:eastAsia="仿宋_GB2312" w:hint="eastAsia"/>
          <w:sz w:val="32"/>
          <w:szCs w:val="32"/>
        </w:rPr>
        <w:t>6月8日，省委常委、市委书记胡忠雄在市城市运行管理中心主持召开“城市大脑”建设及DeepSeek应用部署工作专题会。他强调，要深入贯彻习近平总书记关于人工智能的重要论述和在贵州考察时的重要讲话精神，深耕应用场景，提升应用实效，以人工智能赋能贵阳贵安高质量发展。</w:t>
      </w:r>
    </w:p>
    <w:p w:rsidR="00E442D9" w:rsidRPr="00E442D9" w:rsidRDefault="00E442D9"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贵州大数据集团董事长徐昊、副总经理邓龙江；贵阳贵安领导刘本立、范辉政、毛胤强参加。</w:t>
      </w:r>
    </w:p>
    <w:p w:rsidR="00E442D9" w:rsidRPr="00E442D9" w:rsidRDefault="00E442D9"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会上，胡忠雄认真观看系统平台功能演示，仔细听取工作汇报，研究平台建设和应用工作。他指出，新一代人工智能技术快速演进的新形势，为贵阳贵安深入推进智慧城市建设带来了新机遇、赋予了新任务。要落实省委、省政府决策部署，把握人工智能发展机遇，主动迎接技术变革，持续提升党员干部善用人工智能的能力水平，积极推动人工智能在各领域深度运用，更好适应贵阳贵安经济社会高质量发展需要。</w:t>
      </w:r>
    </w:p>
    <w:p w:rsidR="00E442D9" w:rsidRPr="00E442D9" w:rsidRDefault="00E442D9"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胡忠雄强调，要狠抓“用”，把使用作为“真功夫”“硬道理”，紧扣政府、企业、群众使用需求，不断优化提升平台功能，确保各平台用得上用得好。要狠抓“统”，强化统目标、统内容、统数据，紧盯“城市大脑”“一网总览、一网统管、一网通办、一网共享”目标定位，以“一块屏、一条线、一中心、一平台、一空间”为重点加快迭代升级，有效让数据算起来、跑起来、用起来。要狠抓“建”，加大与贵州大数据集团联动配合，扎实推进相关平台、专区、空间建设，积极探索创新发展路径，不断提升建设质效。要狠抓“管”，聚焦管安全、管项目、管资金，牢牢守住数据安全底线，持续加大项目统一管理力度，着力强化资金保障和监管，确保安全、可靠、可控。</w:t>
      </w:r>
    </w:p>
    <w:p w:rsidR="00E442D9" w:rsidRPr="00E442D9" w:rsidRDefault="00E442D9"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w:t>
      </w:r>
      <w:r>
        <w:rPr>
          <w:rFonts w:ascii="仿宋_GB2312" w:eastAsia="仿宋_GB2312" w:hint="eastAsia"/>
          <w:sz w:val="32"/>
          <w:szCs w:val="32"/>
        </w:rPr>
        <w:t xml:space="preserve">                                    </w:t>
      </w:r>
      <w:r w:rsidRPr="00E442D9">
        <w:rPr>
          <w:rFonts w:ascii="仿宋_GB2312" w:eastAsia="仿宋_GB2312" w:hint="eastAsia"/>
          <w:sz w:val="32"/>
          <w:szCs w:val="32"/>
        </w:rPr>
        <w:t>（来源：贵阳网）</w:t>
      </w:r>
    </w:p>
    <w:p w:rsidR="00E442D9" w:rsidRPr="00E442D9" w:rsidRDefault="00E442D9" w:rsidP="00073544">
      <w:pPr>
        <w:pStyle w:val="a5"/>
        <w:shd w:val="clear" w:color="auto" w:fill="FFFFFF"/>
        <w:spacing w:beforeAutospacing="0" w:afterAutospacing="0" w:line="600" w:lineRule="exact"/>
        <w:rPr>
          <w:rFonts w:ascii="仿宋_GB2312" w:eastAsia="仿宋_GB2312"/>
          <w:sz w:val="32"/>
          <w:szCs w:val="32"/>
        </w:rPr>
      </w:pPr>
    </w:p>
    <w:p w:rsidR="00E442D9" w:rsidRPr="00E442D9" w:rsidRDefault="00E442D9" w:rsidP="00073544">
      <w:pPr>
        <w:pStyle w:val="a5"/>
        <w:shd w:val="clear" w:color="auto" w:fill="FFFFFF"/>
        <w:spacing w:beforeAutospacing="0" w:afterAutospacing="0" w:line="600" w:lineRule="exact"/>
        <w:jc w:val="center"/>
        <w:rPr>
          <w:rFonts w:ascii="方正小标宋简体" w:eastAsia="方正小标宋简体"/>
          <w:sz w:val="44"/>
          <w:szCs w:val="44"/>
        </w:rPr>
      </w:pPr>
      <w:r w:rsidRPr="00E442D9">
        <w:rPr>
          <w:rFonts w:ascii="方正小标宋简体" w:eastAsia="方正小标宋简体" w:hint="eastAsia"/>
          <w:sz w:val="44"/>
          <w:szCs w:val="44"/>
        </w:rPr>
        <w:t>《贵州省数据知识产权登记指引》发布</w:t>
      </w:r>
    </w:p>
    <w:p w:rsidR="00E442D9" w:rsidRPr="00E442D9" w:rsidRDefault="00E442D9" w:rsidP="00073544">
      <w:pPr>
        <w:pStyle w:val="a5"/>
        <w:shd w:val="clear" w:color="auto" w:fill="FFFFFF"/>
        <w:spacing w:beforeAutospacing="0" w:afterAutospacing="0" w:line="600" w:lineRule="exact"/>
        <w:jc w:val="center"/>
        <w:rPr>
          <w:rFonts w:ascii="仿宋_GB2312" w:eastAsia="仿宋_GB2312"/>
          <w:sz w:val="32"/>
          <w:szCs w:val="32"/>
        </w:rPr>
      </w:pPr>
      <w:r w:rsidRPr="00E442D9">
        <w:rPr>
          <w:rFonts w:ascii="仿宋_GB2312" w:eastAsia="仿宋_GB2312" w:hint="eastAsia"/>
          <w:sz w:val="32"/>
          <w:szCs w:val="32"/>
        </w:rPr>
        <w:t>（2025-06-06）</w:t>
      </w:r>
    </w:p>
    <w:p w:rsidR="00E442D9" w:rsidRPr="00E442D9" w:rsidRDefault="00E442D9"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近日，贵州省知识产权公共服务中心发布《贵州省数据知识产权登记指引》（下称《指引》）。</w:t>
      </w:r>
    </w:p>
    <w:p w:rsidR="00E442D9" w:rsidRPr="00E442D9" w:rsidRDefault="00E442D9"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《指引》共7部分23条，对数据知识产权登记工作的适用范围、登记申请、登记审查、登记信息变更、登记撤回撤销和登记保护等进行了明确规定。</w:t>
      </w:r>
    </w:p>
    <w:p w:rsidR="00E442D9" w:rsidRPr="00E442D9" w:rsidRDefault="00E442D9"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其中，数据知识产权的登记对象为依法依规获取的、经过一定规则处理形成的，具有实用价值和智力成果属性的数据集合，登记主体为依据法律法规规定或者合同约定持有或者处理数据的并向登记机构申请登记行为的单位或个人。</w:t>
      </w:r>
    </w:p>
    <w:p w:rsidR="00E442D9" w:rsidRPr="00E442D9" w:rsidRDefault="00E442D9"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登记主体可以通过贵州省数据知识产权登记平台</w:t>
      </w:r>
      <w:r w:rsidR="001D1CF8" w:rsidRPr="00E442D9">
        <w:rPr>
          <w:rFonts w:ascii="仿宋_GB2312" w:eastAsia="仿宋_GB2312" w:hint="eastAsia"/>
          <w:sz w:val="32"/>
          <w:szCs w:val="32"/>
        </w:rPr>
        <w:t>（https://gz</w:t>
      </w:r>
      <w:r w:rsidRPr="00E442D9">
        <w:rPr>
          <w:rFonts w:ascii="仿宋_GB2312" w:eastAsia="仿宋_GB2312" w:hint="eastAsia"/>
          <w:sz w:val="32"/>
          <w:szCs w:val="32"/>
        </w:rPr>
        <w:t>dipp.gzsis.cn:12020/home）提出登记申请、填报或提交各类信息或文件、查看数据知识产权登记相关信息，登记机构收到登记申请后，将在3个工作日内完成审查（材料补正时间不计算在内），并在公示期满后无异议或异议不成立的，予以核准，采用电子方式颁发数据知识产权登记证书并在登记系统中予以公告。</w:t>
      </w:r>
    </w:p>
    <w:p w:rsidR="00E442D9" w:rsidRDefault="00E442D9"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贵州省知识产权局相关负责人表示，《指引》对数据知识产权登记管理和审查工作流程的进一步规范，将引导创新主体进一步提升数据知识产权的登记、运用、保护和管理能力，促进数据要素的高效流通与安全运用，为深入实施国家数据知识产权地方试点提供有力支撑。</w:t>
      </w:r>
    </w:p>
    <w:p w:rsidR="00E442D9" w:rsidRPr="00E442D9" w:rsidRDefault="00E442D9" w:rsidP="00073544">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E442D9">
        <w:rPr>
          <w:rFonts w:ascii="仿宋_GB2312" w:eastAsia="仿宋_GB2312" w:hint="eastAsia"/>
          <w:sz w:val="32"/>
          <w:szCs w:val="32"/>
        </w:rPr>
        <w:t>（来源：贵州日报）</w:t>
      </w:r>
    </w:p>
    <w:p w:rsidR="00E442D9" w:rsidRDefault="00E442D9" w:rsidP="00073544">
      <w:pPr>
        <w:pStyle w:val="a5"/>
        <w:shd w:val="clear" w:color="auto" w:fill="FFFFFF"/>
        <w:spacing w:beforeAutospacing="0" w:afterAutospacing="0" w:line="600" w:lineRule="exact"/>
        <w:rPr>
          <w:rFonts w:ascii="仿宋_GB2312" w:eastAsia="仿宋_GB2312"/>
          <w:sz w:val="32"/>
          <w:szCs w:val="32"/>
        </w:rPr>
      </w:pPr>
    </w:p>
    <w:p w:rsidR="00E442D9" w:rsidRPr="00E442D9" w:rsidRDefault="00E442D9" w:rsidP="00073544">
      <w:pPr>
        <w:pStyle w:val="a5"/>
        <w:shd w:val="clear" w:color="auto" w:fill="FFFFFF"/>
        <w:spacing w:beforeAutospacing="0" w:afterAutospacing="0" w:line="580" w:lineRule="exact"/>
        <w:jc w:val="center"/>
        <w:rPr>
          <w:rFonts w:ascii="方正小标宋简体" w:eastAsia="方正小标宋简体"/>
          <w:sz w:val="44"/>
          <w:szCs w:val="44"/>
        </w:rPr>
      </w:pPr>
      <w:bookmarkStart w:id="2" w:name="OLE_LINK3"/>
      <w:bookmarkStart w:id="3" w:name="OLE_LINK4"/>
      <w:r w:rsidRPr="00E442D9">
        <w:rPr>
          <w:rFonts w:ascii="方正小标宋简体" w:eastAsia="方正小标宋简体" w:hint="eastAsia"/>
          <w:sz w:val="44"/>
          <w:szCs w:val="44"/>
        </w:rPr>
        <w:t>贵阳经开区打造“数实融合”新引擎</w:t>
      </w:r>
    </w:p>
    <w:bookmarkEnd w:id="2"/>
    <w:bookmarkEnd w:id="3"/>
    <w:p w:rsidR="00E442D9" w:rsidRPr="00E442D9" w:rsidRDefault="00E442D9" w:rsidP="00073544">
      <w:pPr>
        <w:pStyle w:val="a5"/>
        <w:shd w:val="clear" w:color="auto" w:fill="FFFFFF"/>
        <w:spacing w:beforeAutospacing="0" w:afterAutospacing="0" w:line="580" w:lineRule="exact"/>
        <w:jc w:val="center"/>
        <w:rPr>
          <w:rFonts w:ascii="仿宋_GB2312" w:eastAsia="仿宋_GB2312"/>
          <w:sz w:val="32"/>
          <w:szCs w:val="32"/>
        </w:rPr>
      </w:pPr>
      <w:r w:rsidRPr="00E442D9">
        <w:rPr>
          <w:rFonts w:ascii="仿宋_GB2312" w:eastAsia="仿宋_GB2312" w:hint="eastAsia"/>
          <w:sz w:val="32"/>
          <w:szCs w:val="32"/>
        </w:rPr>
        <w:t>（2025-06-06）</w:t>
      </w:r>
    </w:p>
    <w:p w:rsidR="00E442D9" w:rsidRPr="00E442D9" w:rsidRDefault="00E442D9" w:rsidP="00073544">
      <w:pPr>
        <w:pStyle w:val="a5"/>
        <w:shd w:val="clear" w:color="auto" w:fill="FFFFFF"/>
        <w:spacing w:beforeAutospacing="0" w:afterAutospacing="0" w:line="580" w:lineRule="exact"/>
        <w:rPr>
          <w:rFonts w:ascii="仿宋_GB2312" w:eastAsia="仿宋_GB2312"/>
          <w:sz w:val="32"/>
          <w:szCs w:val="32"/>
        </w:rPr>
      </w:pPr>
      <w:r w:rsidRPr="00E442D9">
        <w:rPr>
          <w:rFonts w:ascii="仿宋_GB2312" w:eastAsia="仿宋_GB2312" w:hint="eastAsia"/>
          <w:sz w:val="32"/>
          <w:szCs w:val="32"/>
        </w:rPr>
        <w:t xml:space="preserve">    记者近日从贵阳经开区获悉，1至4月，贵阳经开区规模以上电子信息制造业工业总产值为148.44亿元，同比增长14.38%；规上软件和信息技术服务业营收约7200万元，同比增长64.13%；新增引入大数据人才320人，大数据领域签约项目3个。</w:t>
      </w:r>
    </w:p>
    <w:p w:rsidR="00E442D9" w:rsidRPr="00E442D9" w:rsidRDefault="00E442D9" w:rsidP="00073544">
      <w:pPr>
        <w:pStyle w:val="a5"/>
        <w:shd w:val="clear" w:color="auto" w:fill="FFFFFF"/>
        <w:spacing w:beforeAutospacing="0" w:afterAutospacing="0" w:line="580" w:lineRule="exact"/>
        <w:rPr>
          <w:rFonts w:ascii="仿宋_GB2312" w:eastAsia="仿宋_GB2312"/>
          <w:sz w:val="32"/>
          <w:szCs w:val="32"/>
        </w:rPr>
      </w:pPr>
      <w:r w:rsidRPr="00E442D9">
        <w:rPr>
          <w:rFonts w:ascii="仿宋_GB2312" w:eastAsia="仿宋_GB2312" w:hint="eastAsia"/>
          <w:sz w:val="32"/>
          <w:szCs w:val="32"/>
        </w:rPr>
        <w:t xml:space="preserve">    近年来，贵阳经开区以大数据安全为切入口，深耕数字经济领域发展，以电子信息制造业为基础，以软件和信息技术服务业为增长点，聚焦“算力、赋能、产业”三个关键点，大力推动经开区数字经济与实体经济深度融合发展。</w:t>
      </w:r>
    </w:p>
    <w:p w:rsidR="00E442D9" w:rsidRPr="00E442D9" w:rsidRDefault="00E442D9" w:rsidP="00073544">
      <w:pPr>
        <w:pStyle w:val="a5"/>
        <w:shd w:val="clear" w:color="auto" w:fill="FFFFFF"/>
        <w:spacing w:beforeAutospacing="0" w:afterAutospacing="0" w:line="580" w:lineRule="exact"/>
        <w:rPr>
          <w:rFonts w:ascii="仿宋_GB2312" w:eastAsia="仿宋_GB2312"/>
          <w:sz w:val="32"/>
          <w:szCs w:val="32"/>
        </w:rPr>
      </w:pPr>
      <w:r w:rsidRPr="00E442D9">
        <w:rPr>
          <w:rFonts w:ascii="仿宋_GB2312" w:eastAsia="仿宋_GB2312" w:hint="eastAsia"/>
          <w:sz w:val="32"/>
          <w:szCs w:val="32"/>
        </w:rPr>
        <w:t xml:space="preserve">    深化“万企融合”大赋能行动，贵阳经开区以“智改数转物联网”为抓手，推动电子信息、先进装备制造等行业的重点企业加快数字化转型，促进企业提质降本增效。推进企业上云用云，提高企业信息化应用水平。支持企业两化融合管理体系贯标，形成一批企业典型应用场景。支持重点企业实施智能制造应用示范项目，发挥标杆示范引领效应。预计今年年底，将完成20户中小企业数字化转型。</w:t>
      </w:r>
    </w:p>
    <w:p w:rsidR="00E442D9" w:rsidRDefault="00E442D9" w:rsidP="00073544">
      <w:pPr>
        <w:pStyle w:val="a5"/>
        <w:shd w:val="clear" w:color="auto" w:fill="FFFFFF"/>
        <w:spacing w:beforeAutospacing="0" w:afterAutospacing="0" w:line="580" w:lineRule="exact"/>
        <w:rPr>
          <w:rFonts w:ascii="仿宋_GB2312" w:eastAsia="仿宋_GB2312"/>
          <w:sz w:val="32"/>
          <w:szCs w:val="32"/>
        </w:rPr>
      </w:pPr>
      <w:r w:rsidRPr="00E442D9">
        <w:rPr>
          <w:rFonts w:ascii="仿宋_GB2312" w:eastAsia="仿宋_GB2312" w:hint="eastAsia"/>
          <w:sz w:val="32"/>
          <w:szCs w:val="32"/>
        </w:rPr>
        <w:t xml:space="preserve">    贵阳经开区落实“万兆筑城”计划，持续完善“千兆光网”等基础设施。今年以来，绿色数据中心及基础配套建设项目施工总进度达80%。推动基础网络提速扩容，累计建设5G基站1480个，已实现城区主要干道及医院、政府等人流密集场所5G信号连片覆盖。</w:t>
      </w:r>
    </w:p>
    <w:p w:rsidR="00E442D9" w:rsidRPr="00E442D9" w:rsidRDefault="00E442D9" w:rsidP="00073544">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E442D9">
        <w:rPr>
          <w:rFonts w:ascii="仿宋_GB2312" w:eastAsia="仿宋_GB2312" w:hint="eastAsia"/>
          <w:sz w:val="32"/>
          <w:szCs w:val="32"/>
        </w:rPr>
        <w:t>（来源：贵州日报）</w:t>
      </w:r>
    </w:p>
    <w:p w:rsidR="00E442D9" w:rsidRPr="00E442D9" w:rsidRDefault="00E442D9" w:rsidP="00073544">
      <w:pPr>
        <w:pStyle w:val="a5"/>
        <w:shd w:val="clear" w:color="auto" w:fill="FFFFFF"/>
        <w:spacing w:beforeAutospacing="0" w:afterAutospacing="0" w:line="580" w:lineRule="exact"/>
        <w:rPr>
          <w:rFonts w:ascii="仿宋_GB2312" w:eastAsia="仿宋_GB2312"/>
          <w:sz w:val="32"/>
          <w:szCs w:val="32"/>
        </w:rPr>
      </w:pPr>
    </w:p>
    <w:p w:rsidR="00E442D9" w:rsidRDefault="00E442D9" w:rsidP="00E442D9">
      <w:pPr>
        <w:pStyle w:val="a5"/>
        <w:shd w:val="clear" w:color="auto" w:fill="FFFFFF"/>
        <w:spacing w:beforeAutospacing="0" w:afterAutospacing="0" w:line="640" w:lineRule="exact"/>
        <w:jc w:val="center"/>
        <w:rPr>
          <w:rFonts w:ascii="方正小标宋简体" w:eastAsia="方正小标宋简体"/>
          <w:sz w:val="44"/>
          <w:szCs w:val="44"/>
        </w:rPr>
      </w:pPr>
      <w:r w:rsidRPr="00E442D9">
        <w:rPr>
          <w:rFonts w:ascii="方正小标宋简体" w:eastAsia="方正小标宋简体" w:hint="eastAsia"/>
          <w:sz w:val="44"/>
          <w:szCs w:val="44"/>
        </w:rPr>
        <w:t>七部门发文部署四大行动</w:t>
      </w:r>
    </w:p>
    <w:p w:rsidR="00E442D9" w:rsidRPr="00E442D9" w:rsidRDefault="00E442D9" w:rsidP="00E442D9">
      <w:pPr>
        <w:pStyle w:val="a5"/>
        <w:shd w:val="clear" w:color="auto" w:fill="FFFFFF"/>
        <w:spacing w:beforeAutospacing="0" w:afterAutospacing="0" w:line="640" w:lineRule="exact"/>
        <w:jc w:val="center"/>
        <w:rPr>
          <w:rFonts w:ascii="方正小标宋简体" w:eastAsia="方正小标宋简体"/>
          <w:sz w:val="44"/>
          <w:szCs w:val="44"/>
        </w:rPr>
      </w:pPr>
      <w:r w:rsidRPr="00E442D9">
        <w:rPr>
          <w:rFonts w:ascii="方正小标宋简体" w:eastAsia="方正小标宋简体" w:hint="eastAsia"/>
          <w:sz w:val="44"/>
          <w:szCs w:val="44"/>
        </w:rPr>
        <w:t>助推食品工业数字化转型</w:t>
      </w:r>
    </w:p>
    <w:p w:rsidR="00E442D9" w:rsidRPr="00E442D9" w:rsidRDefault="00E442D9" w:rsidP="00E442D9">
      <w:pPr>
        <w:pStyle w:val="a5"/>
        <w:shd w:val="clear" w:color="auto" w:fill="FFFFFF"/>
        <w:spacing w:beforeAutospacing="0" w:afterAutospacing="0"/>
        <w:jc w:val="center"/>
        <w:rPr>
          <w:rFonts w:ascii="仿宋_GB2312" w:eastAsia="仿宋_GB2312"/>
          <w:sz w:val="32"/>
          <w:szCs w:val="32"/>
        </w:rPr>
      </w:pPr>
      <w:r w:rsidRPr="00E442D9">
        <w:rPr>
          <w:rFonts w:ascii="仿宋_GB2312" w:eastAsia="仿宋_GB2312" w:hint="eastAsia"/>
          <w:sz w:val="32"/>
          <w:szCs w:val="32"/>
        </w:rPr>
        <w:t>（2025-06-11）</w:t>
      </w:r>
    </w:p>
    <w:p w:rsidR="00E442D9" w:rsidRPr="00E442D9" w:rsidRDefault="00E442D9" w:rsidP="00E442D9">
      <w:pPr>
        <w:pStyle w:val="a5"/>
        <w:shd w:val="clear" w:color="auto" w:fill="FFFFFF"/>
        <w:spacing w:beforeAutospacing="0" w:afterAutospacing="0"/>
        <w:rPr>
          <w:rFonts w:ascii="仿宋_GB2312" w:eastAsia="仿宋_GB2312"/>
          <w:sz w:val="32"/>
          <w:szCs w:val="32"/>
        </w:rPr>
      </w:pPr>
      <w:r w:rsidRPr="00E442D9">
        <w:rPr>
          <w:rFonts w:ascii="仿宋_GB2312" w:eastAsia="仿宋_GB2312" w:hint="eastAsia"/>
          <w:sz w:val="32"/>
          <w:szCs w:val="32"/>
        </w:rPr>
        <w:t xml:space="preserve">    记者6月10日获悉，工业和信息化部等七部门近日已印发《食品工业数字化转型实施方案》（以下简称《方案》），部署信息技术创新应用、新模式新业态培育、产业提质升级、筑基聚力赋能等四大行动，并细化了18项具体举措，助推食品工业数字化转型升级和高质量发展。</w:t>
      </w:r>
    </w:p>
    <w:p w:rsidR="00E442D9" w:rsidRPr="00E442D9" w:rsidRDefault="00E442D9" w:rsidP="00E442D9">
      <w:pPr>
        <w:pStyle w:val="a5"/>
        <w:shd w:val="clear" w:color="auto" w:fill="FFFFFF"/>
        <w:spacing w:beforeAutospacing="0" w:afterAutospacing="0"/>
        <w:rPr>
          <w:rFonts w:ascii="仿宋_GB2312" w:eastAsia="仿宋_GB2312"/>
          <w:sz w:val="32"/>
          <w:szCs w:val="32"/>
        </w:rPr>
      </w:pPr>
      <w:r w:rsidRPr="00E442D9">
        <w:rPr>
          <w:rFonts w:ascii="仿宋_GB2312" w:eastAsia="仿宋_GB2312" w:hint="eastAsia"/>
          <w:sz w:val="32"/>
          <w:szCs w:val="32"/>
        </w:rPr>
        <w:t xml:space="preserve">    《方案》提出，到2027年，重点企业经营管理数字化普及率达到80%，规模以上企业关键工序数控化率、数字化研发设计工具普及率均达到75%，智慧设计、数字研发、柔性制造、供应链协同等环节集成创新和融合应用能力大幅增强。培育10家以上智能工厂，建设5个以上高标准数字化园区，打造百个数字化转型典型应用场景，梯次实施千个数字化示范（试点）项目。</w:t>
      </w:r>
    </w:p>
    <w:p w:rsidR="00E442D9" w:rsidRPr="00E442D9" w:rsidRDefault="00E442D9" w:rsidP="00E442D9">
      <w:pPr>
        <w:pStyle w:val="a5"/>
        <w:shd w:val="clear" w:color="auto" w:fill="FFFFFF"/>
        <w:spacing w:beforeAutospacing="0" w:afterAutospacing="0"/>
        <w:rPr>
          <w:rFonts w:ascii="仿宋_GB2312" w:eastAsia="仿宋_GB2312"/>
          <w:sz w:val="32"/>
          <w:szCs w:val="32"/>
        </w:rPr>
      </w:pPr>
      <w:r w:rsidRPr="00E442D9">
        <w:rPr>
          <w:rFonts w:ascii="仿宋_GB2312" w:eastAsia="仿宋_GB2312" w:hint="eastAsia"/>
          <w:sz w:val="32"/>
          <w:szCs w:val="32"/>
        </w:rPr>
        <w:t xml:space="preserve">    《方案》还提出，到2030年，新一代信息技术在规上食品企业基本实现全方位全链条普及应用，培育一批具有国际竞争力的食品工业数字产业集群，信息技术创新应用水平有效提升，新模式新业态蓬勃发展，提质升级支撑力显著增强，数字化发展基础不断夯实，食品工业高端化、智能化、绿色化水平显著提升。</w:t>
      </w:r>
    </w:p>
    <w:p w:rsidR="00E442D9" w:rsidRPr="00E442D9" w:rsidRDefault="00E442D9" w:rsidP="00E442D9">
      <w:pPr>
        <w:pStyle w:val="a5"/>
        <w:shd w:val="clear" w:color="auto" w:fill="FFFFFF"/>
        <w:spacing w:beforeAutospacing="0" w:afterAutospacing="0"/>
        <w:rPr>
          <w:rFonts w:ascii="仿宋_GB2312" w:eastAsia="仿宋_GB2312"/>
          <w:sz w:val="32"/>
          <w:szCs w:val="32"/>
        </w:rPr>
      </w:pPr>
      <w:r w:rsidRPr="00E442D9">
        <w:rPr>
          <w:rFonts w:ascii="仿宋_GB2312" w:eastAsia="仿宋_GB2312" w:hint="eastAsia"/>
          <w:sz w:val="32"/>
          <w:szCs w:val="32"/>
        </w:rPr>
        <w:t xml:space="preserve">    围绕发展目标，《方案》部署了四大行动，并细化为18项具体措施。包括推进新技术研发应用，鼓励创新应用人工智能技术</w:t>
      </w:r>
      <w:r w:rsidR="00073544">
        <w:rPr>
          <w:rFonts w:ascii="仿宋_GB2312" w:eastAsia="仿宋_GB2312" w:hint="eastAsia"/>
          <w:sz w:val="32"/>
          <w:szCs w:val="32"/>
        </w:rPr>
        <w:t>,</w:t>
      </w:r>
      <w:r w:rsidRPr="00E442D9">
        <w:rPr>
          <w:rFonts w:ascii="仿宋_GB2312" w:eastAsia="仿宋_GB2312" w:hint="eastAsia"/>
          <w:sz w:val="32"/>
          <w:szCs w:val="32"/>
        </w:rPr>
        <w:t>增强细分食品行业人工智能大模型技术产品供给；推动企业智能化升级，加快研发、生产、检测等关键工艺装备和软件改造升级；提升集群数字化发展水平，支持企业集聚度高、数字化基础好、配套条件完善的食品工业园区建设数字化园区等。</w:t>
      </w:r>
    </w:p>
    <w:p w:rsidR="00E442D9" w:rsidRDefault="00E442D9" w:rsidP="00E442D9">
      <w:pPr>
        <w:pStyle w:val="a5"/>
        <w:shd w:val="clear" w:color="auto" w:fill="FFFFFF"/>
        <w:spacing w:beforeAutospacing="0" w:afterAutospacing="0"/>
        <w:rPr>
          <w:rFonts w:ascii="仿宋_GB2312" w:eastAsia="仿宋_GB2312"/>
          <w:sz w:val="32"/>
          <w:szCs w:val="32"/>
        </w:rPr>
      </w:pPr>
      <w:r w:rsidRPr="00E442D9">
        <w:rPr>
          <w:rFonts w:ascii="仿宋_GB2312" w:eastAsia="仿宋_GB2312" w:hint="eastAsia"/>
          <w:sz w:val="32"/>
          <w:szCs w:val="32"/>
        </w:rPr>
        <w:t xml:space="preserve">    在组织实施方面，《方案》明确，优化政策支持体系。支持各地利用多种资金渠道开展技术改造和大规模设备更新，结合本地实际制定和实施地方专项配套举措，优化要素配置和资源保障，加快重点任务、重大项目落实落地，积极开展地方及行业数字化转型试点示范，扶持数字化转型关键技术装备应用。加大金融支持。发挥国家产融合作平台、货币信贷和金融政策导向作用，强化融资服务对接，鼓励银行业金融机构创新金融产品和服务模式，在风险可控前提下，加大对食品企业转型升级的融资支持力度，提高金融服务质效。支持符合条件的食品企业国内上市融资。</w:t>
      </w:r>
    </w:p>
    <w:p w:rsidR="00E442D9" w:rsidRPr="00E442D9" w:rsidRDefault="00E442D9" w:rsidP="00E442D9">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E442D9">
        <w:rPr>
          <w:rFonts w:ascii="仿宋_GB2312" w:eastAsia="仿宋_GB2312" w:hint="eastAsia"/>
          <w:sz w:val="32"/>
          <w:szCs w:val="32"/>
        </w:rPr>
        <w:t>（来源：经济参考报）</w:t>
      </w:r>
    </w:p>
    <w:p w:rsidR="00E442D9" w:rsidRPr="00E442D9" w:rsidRDefault="00E442D9" w:rsidP="00E442D9">
      <w:pPr>
        <w:pStyle w:val="a5"/>
        <w:shd w:val="clear" w:color="auto" w:fill="FFFFFF"/>
        <w:spacing w:beforeAutospacing="0" w:afterAutospacing="0"/>
        <w:rPr>
          <w:rFonts w:ascii="仿宋_GB2312" w:eastAsia="仿宋_GB2312"/>
          <w:sz w:val="32"/>
          <w:szCs w:val="32"/>
        </w:rPr>
      </w:pPr>
    </w:p>
    <w:p w:rsidR="00E442D9" w:rsidRPr="00E442D9" w:rsidRDefault="00E442D9" w:rsidP="00073544">
      <w:pPr>
        <w:pStyle w:val="a5"/>
        <w:shd w:val="clear" w:color="auto" w:fill="FFFFFF"/>
        <w:spacing w:beforeAutospacing="0" w:afterAutospacing="0" w:line="580" w:lineRule="exact"/>
        <w:jc w:val="center"/>
        <w:rPr>
          <w:rFonts w:ascii="方正小标宋简体" w:eastAsia="方正小标宋简体"/>
          <w:sz w:val="44"/>
          <w:szCs w:val="44"/>
        </w:rPr>
      </w:pPr>
      <w:r w:rsidRPr="00E442D9">
        <w:rPr>
          <w:rFonts w:ascii="方正小标宋简体" w:eastAsia="方正小标宋简体" w:hint="eastAsia"/>
          <w:sz w:val="44"/>
          <w:szCs w:val="44"/>
        </w:rPr>
        <w:t>《数字广东建设2025年工作要点》印发</w:t>
      </w:r>
    </w:p>
    <w:p w:rsidR="00E442D9" w:rsidRPr="00E442D9" w:rsidRDefault="00E442D9" w:rsidP="00073544">
      <w:pPr>
        <w:pStyle w:val="a5"/>
        <w:shd w:val="clear" w:color="auto" w:fill="FFFFFF"/>
        <w:spacing w:beforeAutospacing="0" w:afterAutospacing="0" w:line="580" w:lineRule="exact"/>
        <w:jc w:val="center"/>
        <w:rPr>
          <w:rFonts w:ascii="仿宋_GB2312" w:eastAsia="仿宋_GB2312"/>
          <w:sz w:val="32"/>
          <w:szCs w:val="32"/>
        </w:rPr>
      </w:pPr>
      <w:r w:rsidRPr="00E442D9">
        <w:rPr>
          <w:rFonts w:ascii="仿宋_GB2312" w:eastAsia="仿宋_GB2312" w:hint="eastAsia"/>
          <w:sz w:val="32"/>
          <w:szCs w:val="32"/>
        </w:rPr>
        <w:t>（2025-06-12）</w:t>
      </w:r>
    </w:p>
    <w:p w:rsidR="00E442D9" w:rsidRPr="00E442D9" w:rsidRDefault="00E442D9" w:rsidP="00073544">
      <w:pPr>
        <w:pStyle w:val="a5"/>
        <w:shd w:val="clear" w:color="auto" w:fill="FFFFFF"/>
        <w:spacing w:beforeAutospacing="0" w:afterAutospacing="0" w:line="580" w:lineRule="exact"/>
        <w:rPr>
          <w:rFonts w:ascii="仿宋_GB2312" w:eastAsia="仿宋_GB2312"/>
          <w:sz w:val="32"/>
          <w:szCs w:val="32"/>
        </w:rPr>
      </w:pPr>
      <w:r w:rsidRPr="00E442D9">
        <w:rPr>
          <w:rFonts w:ascii="仿宋_GB2312" w:eastAsia="仿宋_GB2312" w:hint="eastAsia"/>
          <w:sz w:val="32"/>
          <w:szCs w:val="32"/>
        </w:rPr>
        <w:t xml:space="preserve">　　日前，广东省政务服务和数据管理局印发《数字广东建设2025年工作要点》（以下简称《工作要点》），围绕加快培育数字化发展引擎、推动数字经济高质量发展等方面，部署了50项具体任务。</w:t>
      </w:r>
    </w:p>
    <w:p w:rsidR="00E442D9" w:rsidRPr="00E442D9" w:rsidRDefault="00E442D9" w:rsidP="00073544">
      <w:pPr>
        <w:pStyle w:val="a5"/>
        <w:shd w:val="clear" w:color="auto" w:fill="FFFFFF"/>
        <w:spacing w:beforeAutospacing="0" w:afterAutospacing="0" w:line="580" w:lineRule="exact"/>
        <w:rPr>
          <w:rFonts w:ascii="仿宋_GB2312" w:eastAsia="仿宋_GB2312"/>
          <w:sz w:val="32"/>
          <w:szCs w:val="32"/>
        </w:rPr>
      </w:pPr>
      <w:r w:rsidRPr="00E442D9">
        <w:rPr>
          <w:rFonts w:ascii="仿宋_GB2312" w:eastAsia="仿宋_GB2312" w:hint="eastAsia"/>
          <w:sz w:val="32"/>
          <w:szCs w:val="32"/>
        </w:rPr>
        <w:t xml:space="preserve">　　《工作要点》提出，打造数字技术创新高地。实施关键核心技术攻关。优化广州、鹏城国家实验室央地协同管理机制，深化粤港澳大湾区量子科学中心等重大平台建设。推动成果中试熟化，首批布局建设不少于30个省级中试平台。深入实施“广东强芯”、核心软件攻关等工程，优化实施一批产业技术攻关重大旗舰项目。加快大模型研发及场景应用。支持企事业单位开展人工智能大模型研发、备案和落地应用。开展人工智能赋能新型工业化试点。支持建设开源社区、开源平台。推动重点行业建设高质量数据集，拓展行业大模型和具身智能特色应用场景。开展“机器人+”行动。</w:t>
      </w:r>
    </w:p>
    <w:p w:rsidR="00E442D9" w:rsidRPr="00E442D9" w:rsidRDefault="00E442D9" w:rsidP="00073544">
      <w:pPr>
        <w:pStyle w:val="a5"/>
        <w:shd w:val="clear" w:color="auto" w:fill="FFFFFF"/>
        <w:spacing w:beforeAutospacing="0" w:afterAutospacing="0" w:line="580" w:lineRule="exact"/>
        <w:rPr>
          <w:rFonts w:ascii="仿宋_GB2312" w:eastAsia="仿宋_GB2312"/>
          <w:sz w:val="32"/>
          <w:szCs w:val="32"/>
        </w:rPr>
      </w:pPr>
      <w:r w:rsidRPr="00E442D9">
        <w:rPr>
          <w:rFonts w:ascii="仿宋_GB2312" w:eastAsia="仿宋_GB2312" w:hint="eastAsia"/>
          <w:sz w:val="32"/>
          <w:szCs w:val="32"/>
        </w:rPr>
        <w:t xml:space="preserve">　　在发展数字经济方面，《工作要点》提出，提升数字产业发展能级，发展新一代电子信息产业，发展软件与信息服务产业，发展半导体与集成电路产业，发展超高清视频产业，发展数字创意产业，发展智能物联网产业，发展低空产业。加快产业数字化转型，加快工业数字化转型，推进智慧农业发展，深化服务业数字化转型，推进数字金融发展。</w:t>
      </w:r>
    </w:p>
    <w:p w:rsidR="00E442D9" w:rsidRDefault="00E442D9" w:rsidP="00073544">
      <w:pPr>
        <w:pStyle w:val="a5"/>
        <w:shd w:val="clear" w:color="auto" w:fill="FFFFFF"/>
        <w:spacing w:beforeAutospacing="0" w:afterAutospacing="0" w:line="580" w:lineRule="exact"/>
        <w:rPr>
          <w:rFonts w:ascii="仿宋_GB2312" w:eastAsia="仿宋_GB2312"/>
          <w:sz w:val="32"/>
          <w:szCs w:val="32"/>
        </w:rPr>
      </w:pPr>
      <w:r w:rsidRPr="00E442D9">
        <w:rPr>
          <w:rFonts w:ascii="仿宋_GB2312" w:eastAsia="仿宋_GB2312" w:hint="eastAsia"/>
          <w:sz w:val="32"/>
          <w:szCs w:val="32"/>
        </w:rPr>
        <w:t xml:space="preserve">　　在夯实数字基础设施方面，《工作要点》提出，加快数字基础设施建设，推进基础网络设施泛在智联。完善“双千兆”网络建设覆盖，支持在有条件地区开展万兆光网试点。支持深圳、韶关申报国家级互联网骨干直联点，支持深圳先行先试开放互联网数据中心等增值电信业务。推动5G规模化应用“扬帆”行动。立足全省“1+3”的低空飞行保障体系，谋划低空基础设施。推动算力高质量发展。制定加强算力基础设施布局和发展的政策措施。开展算、电、网基础设施协同布局规划。加强全省数据中心算力监测调度。积极部署数据基础设施。推动建设数据可信流通基础设施。鼓励龙头企业牵引孵化企业和行业数据空间。支持有条件地区探索建设城市数据空间。</w:t>
      </w:r>
    </w:p>
    <w:p w:rsidR="00E442D9" w:rsidRPr="00E442D9" w:rsidRDefault="00E442D9" w:rsidP="00073544">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E442D9">
        <w:rPr>
          <w:rFonts w:ascii="仿宋_GB2312" w:eastAsia="仿宋_GB2312" w:hint="eastAsia"/>
          <w:sz w:val="32"/>
          <w:szCs w:val="32"/>
        </w:rPr>
        <w:t>（来源：人民邮电报）</w:t>
      </w:r>
    </w:p>
    <w:p w:rsidR="00E442D9" w:rsidRDefault="00E442D9" w:rsidP="00073544">
      <w:pPr>
        <w:pStyle w:val="a5"/>
        <w:shd w:val="clear" w:color="auto" w:fill="FFFFFF"/>
        <w:spacing w:beforeAutospacing="0" w:afterAutospacing="0" w:line="580" w:lineRule="exact"/>
        <w:rPr>
          <w:rFonts w:ascii="仿宋_GB2312" w:eastAsia="仿宋_GB2312"/>
          <w:sz w:val="32"/>
          <w:szCs w:val="32"/>
        </w:rPr>
      </w:pPr>
    </w:p>
    <w:p w:rsidR="00E442D9" w:rsidRPr="00E442D9" w:rsidRDefault="00E442D9" w:rsidP="006D28BF">
      <w:pPr>
        <w:pStyle w:val="a5"/>
        <w:shd w:val="clear" w:color="auto" w:fill="FFFFFF"/>
        <w:spacing w:beforeAutospacing="0" w:afterAutospacing="0" w:line="640" w:lineRule="exact"/>
        <w:jc w:val="center"/>
        <w:rPr>
          <w:rFonts w:ascii="方正小标宋简体" w:eastAsia="方正小标宋简体"/>
          <w:sz w:val="44"/>
          <w:szCs w:val="44"/>
        </w:rPr>
      </w:pPr>
      <w:r w:rsidRPr="00E442D9">
        <w:rPr>
          <w:rFonts w:ascii="方正小标宋简体" w:eastAsia="方正小标宋简体" w:hint="eastAsia"/>
          <w:sz w:val="44"/>
          <w:szCs w:val="44"/>
        </w:rPr>
        <w:t>浙江发布支持人工智能创新发展措施</w:t>
      </w:r>
    </w:p>
    <w:p w:rsidR="00E442D9" w:rsidRPr="00E442D9" w:rsidRDefault="00E442D9" w:rsidP="006D28BF">
      <w:pPr>
        <w:pStyle w:val="a5"/>
        <w:shd w:val="clear" w:color="auto" w:fill="FFFFFF"/>
        <w:spacing w:beforeAutospacing="0" w:afterAutospacing="0" w:line="640" w:lineRule="exact"/>
        <w:jc w:val="center"/>
        <w:rPr>
          <w:rFonts w:ascii="方正小标宋简体" w:eastAsia="方正小标宋简体"/>
          <w:sz w:val="32"/>
          <w:szCs w:val="32"/>
        </w:rPr>
      </w:pPr>
      <w:r w:rsidRPr="00E442D9">
        <w:rPr>
          <w:rFonts w:ascii="方正小标宋简体" w:eastAsia="方正小标宋简体" w:hint="eastAsia"/>
          <w:sz w:val="32"/>
          <w:szCs w:val="32"/>
        </w:rPr>
        <w:t>到2030年规上人工智能核心产业营收超1.2万亿元</w:t>
      </w:r>
    </w:p>
    <w:p w:rsidR="00E442D9" w:rsidRPr="00E442D9" w:rsidRDefault="00E442D9" w:rsidP="00073544">
      <w:pPr>
        <w:pStyle w:val="a5"/>
        <w:shd w:val="clear" w:color="auto" w:fill="FFFFFF"/>
        <w:spacing w:beforeAutospacing="0" w:afterAutospacing="0" w:line="580" w:lineRule="exact"/>
        <w:jc w:val="center"/>
        <w:rPr>
          <w:rFonts w:ascii="仿宋_GB2312" w:eastAsia="仿宋_GB2312"/>
          <w:sz w:val="32"/>
          <w:szCs w:val="32"/>
        </w:rPr>
      </w:pPr>
      <w:r w:rsidRPr="00E442D9">
        <w:rPr>
          <w:rFonts w:ascii="仿宋_GB2312" w:eastAsia="仿宋_GB2312" w:hint="eastAsia"/>
          <w:sz w:val="32"/>
          <w:szCs w:val="32"/>
        </w:rPr>
        <w:t>（2025-06-12）</w:t>
      </w:r>
    </w:p>
    <w:p w:rsidR="00E442D9" w:rsidRPr="00E442D9" w:rsidRDefault="00E442D9" w:rsidP="00073544">
      <w:pPr>
        <w:pStyle w:val="a5"/>
        <w:shd w:val="clear" w:color="auto" w:fill="FFFFFF"/>
        <w:spacing w:beforeAutospacing="0" w:afterAutospacing="0" w:line="580" w:lineRule="exact"/>
        <w:rPr>
          <w:rFonts w:ascii="仿宋_GB2312" w:eastAsia="仿宋_GB2312"/>
          <w:sz w:val="32"/>
          <w:szCs w:val="32"/>
        </w:rPr>
      </w:pPr>
      <w:r w:rsidRPr="00E442D9">
        <w:rPr>
          <w:rFonts w:ascii="仿宋_GB2312" w:eastAsia="仿宋_GB2312" w:hint="eastAsia"/>
          <w:sz w:val="32"/>
          <w:szCs w:val="32"/>
        </w:rPr>
        <w:t xml:space="preserve">　　日前，浙江省人民政府印发《关于支持人工智能创新发展的若干措施》（以下简称《若干措施》），坚持创新驱动、企业主导、政府引导、生态共建，统筹布局算力、数据、模型基础设施，打造人工智能创新发展高地。</w:t>
      </w:r>
    </w:p>
    <w:p w:rsidR="00E442D9" w:rsidRPr="00E442D9" w:rsidRDefault="00E442D9" w:rsidP="00073544">
      <w:pPr>
        <w:pStyle w:val="a5"/>
        <w:shd w:val="clear" w:color="auto" w:fill="FFFFFF"/>
        <w:spacing w:beforeAutospacing="0" w:afterAutospacing="0" w:line="580" w:lineRule="exact"/>
        <w:rPr>
          <w:rFonts w:ascii="仿宋_GB2312" w:eastAsia="仿宋_GB2312"/>
          <w:sz w:val="32"/>
          <w:szCs w:val="32"/>
        </w:rPr>
      </w:pPr>
      <w:r w:rsidRPr="00E442D9">
        <w:rPr>
          <w:rFonts w:ascii="仿宋_GB2312" w:eastAsia="仿宋_GB2312" w:hint="eastAsia"/>
          <w:sz w:val="32"/>
          <w:szCs w:val="32"/>
        </w:rPr>
        <w:t xml:space="preserve">　　《若干措施》提出了分阶段发展目标，到2027年，初步形成可持续发展、领跑发展的格局，通用人工智能核心技术和产业应用全国领先，培育若干具有全球竞争力和影响力的人工智能企业，全省规模以上人工智能核心产业营业收入超1万亿元。到2030年，全面形成可持续发展、领跑发展的格局，通用人工智能核心技术和产业应用全球领先，培育出一批具有全球竞争力和影响力的人工智能企业，全省规模以上人工智能核心产业营业收入超1.2万亿元。</w:t>
      </w:r>
    </w:p>
    <w:p w:rsidR="00E442D9" w:rsidRPr="00E442D9" w:rsidRDefault="00E442D9" w:rsidP="00073544">
      <w:pPr>
        <w:pStyle w:val="a5"/>
        <w:shd w:val="clear" w:color="auto" w:fill="FFFFFF"/>
        <w:spacing w:beforeAutospacing="0" w:afterAutospacing="0" w:line="580" w:lineRule="exact"/>
        <w:rPr>
          <w:rFonts w:ascii="仿宋_GB2312" w:eastAsia="仿宋_GB2312"/>
          <w:sz w:val="32"/>
          <w:szCs w:val="32"/>
        </w:rPr>
      </w:pPr>
      <w:r w:rsidRPr="00E442D9">
        <w:rPr>
          <w:rFonts w:ascii="仿宋_GB2312" w:eastAsia="仿宋_GB2312" w:hint="eastAsia"/>
          <w:sz w:val="32"/>
          <w:szCs w:val="32"/>
        </w:rPr>
        <w:t xml:space="preserve">　　《若干措施》提出，打造高能级万亿产业生态。打造产业集群高地。加快构建以杭州市、宁波市为核心，其他地区特色化差异化发展，覆盖芯片、服务器、光电网络、系统软件、云平台、大模型、智能终端等全产业链的人工智能发展格局，在人工智能领域争创国家先进制造业集群、未来产业先导区。到2027年，力争打造3家千亿级链主企业，培育30家百亿级龙头企业。</w:t>
      </w:r>
    </w:p>
    <w:p w:rsidR="00E442D9" w:rsidRPr="00E442D9" w:rsidRDefault="00E442D9" w:rsidP="00073544">
      <w:pPr>
        <w:pStyle w:val="a5"/>
        <w:shd w:val="clear" w:color="auto" w:fill="FFFFFF"/>
        <w:spacing w:beforeAutospacing="0" w:afterAutospacing="0" w:line="580" w:lineRule="exact"/>
        <w:rPr>
          <w:rFonts w:ascii="仿宋_GB2312" w:eastAsia="仿宋_GB2312"/>
          <w:sz w:val="32"/>
          <w:szCs w:val="32"/>
        </w:rPr>
      </w:pPr>
      <w:r w:rsidRPr="00E442D9">
        <w:rPr>
          <w:rFonts w:ascii="仿宋_GB2312" w:eastAsia="仿宋_GB2312" w:hint="eastAsia"/>
          <w:sz w:val="32"/>
          <w:szCs w:val="32"/>
        </w:rPr>
        <w:t xml:space="preserve">　　《若干措施》提出，加强高性能算力适配供给。强化“芯模联动”发展。建设“芯模联动”适配基地，鼓励省内算力龙头企业主动适配大模型训练、推理需求，加快提升芯片性能和万卡级集群组网能力，培育形成具有竞争力的国产算力生态。倡导政府部门、算力中心、经营主体采购或应用国产软硬件。</w:t>
      </w:r>
    </w:p>
    <w:p w:rsidR="00E442D9" w:rsidRDefault="00E442D9" w:rsidP="00073544">
      <w:pPr>
        <w:pStyle w:val="a5"/>
        <w:shd w:val="clear" w:color="auto" w:fill="FFFFFF"/>
        <w:spacing w:beforeAutospacing="0" w:afterAutospacing="0" w:line="580" w:lineRule="exact"/>
        <w:rPr>
          <w:rFonts w:ascii="仿宋_GB2312" w:eastAsia="仿宋_GB2312"/>
          <w:sz w:val="32"/>
          <w:szCs w:val="32"/>
        </w:rPr>
      </w:pPr>
      <w:r w:rsidRPr="00E442D9">
        <w:rPr>
          <w:rFonts w:ascii="仿宋_GB2312" w:eastAsia="仿宋_GB2312" w:hint="eastAsia"/>
          <w:sz w:val="32"/>
          <w:szCs w:val="32"/>
        </w:rPr>
        <w:t xml:space="preserve">　　此外，《若干措施》提出，加强高质量数据开放供给。支持建设可信数据空间。加大公共数据授权运营，支持企业开展数据效能提升行动，赋能产业转型升级。支持互联网平台企业、行业龙头企业分别建设企业和行业可信数据空间。鼓励人工智能企业登记运用数据知识产权。鼓励有条件的地方结合产业大脑、工业互联网平台等，建设行业级可信数据空间、高质量数据集。</w:t>
      </w:r>
    </w:p>
    <w:p w:rsidR="00E442D9" w:rsidRPr="00E442D9" w:rsidRDefault="00E442D9" w:rsidP="00073544">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E442D9">
        <w:rPr>
          <w:rFonts w:ascii="仿宋_GB2312" w:eastAsia="仿宋_GB2312" w:hint="eastAsia"/>
          <w:sz w:val="32"/>
          <w:szCs w:val="32"/>
        </w:rPr>
        <w:t>（来源：人民邮电报）</w:t>
      </w:r>
    </w:p>
    <w:p w:rsidR="00E442D9" w:rsidRPr="00E442D9" w:rsidRDefault="00E442D9" w:rsidP="00073544">
      <w:pPr>
        <w:pStyle w:val="a5"/>
        <w:shd w:val="clear" w:color="auto" w:fill="FFFFFF"/>
        <w:spacing w:beforeAutospacing="0" w:afterAutospacing="0" w:line="580" w:lineRule="exact"/>
        <w:rPr>
          <w:rFonts w:ascii="仿宋_GB2312" w:eastAsia="仿宋_GB2312"/>
          <w:sz w:val="32"/>
          <w:szCs w:val="32"/>
        </w:rPr>
      </w:pPr>
    </w:p>
    <w:p w:rsidR="00E442D9" w:rsidRPr="006D28BF" w:rsidRDefault="00E442D9" w:rsidP="00073544">
      <w:pPr>
        <w:pStyle w:val="a5"/>
        <w:shd w:val="clear" w:color="auto" w:fill="FFFFFF"/>
        <w:spacing w:beforeAutospacing="0" w:afterAutospacing="0" w:line="600" w:lineRule="exact"/>
        <w:jc w:val="center"/>
        <w:rPr>
          <w:rFonts w:ascii="方正小标宋简体" w:eastAsia="方正小标宋简体"/>
          <w:sz w:val="44"/>
          <w:szCs w:val="44"/>
        </w:rPr>
      </w:pPr>
      <w:r w:rsidRPr="006D28BF">
        <w:rPr>
          <w:rFonts w:ascii="方正小标宋简体" w:eastAsia="方正小标宋简体" w:hint="eastAsia"/>
          <w:sz w:val="44"/>
          <w:szCs w:val="44"/>
        </w:rPr>
        <w:t>我国发布全球首个深海海山数字化智能系统</w:t>
      </w:r>
    </w:p>
    <w:p w:rsidR="00E442D9" w:rsidRPr="00E442D9" w:rsidRDefault="00E442D9" w:rsidP="00073544">
      <w:pPr>
        <w:pStyle w:val="a5"/>
        <w:shd w:val="clear" w:color="auto" w:fill="FFFFFF"/>
        <w:spacing w:beforeAutospacing="0" w:afterAutospacing="0" w:line="600" w:lineRule="exact"/>
        <w:jc w:val="center"/>
        <w:rPr>
          <w:rFonts w:ascii="仿宋_GB2312" w:eastAsia="仿宋_GB2312"/>
          <w:sz w:val="32"/>
          <w:szCs w:val="32"/>
        </w:rPr>
      </w:pPr>
      <w:r w:rsidRPr="00E442D9">
        <w:rPr>
          <w:rFonts w:ascii="仿宋_GB2312" w:eastAsia="仿宋_GB2312" w:hint="eastAsia"/>
          <w:sz w:val="32"/>
          <w:szCs w:val="32"/>
        </w:rPr>
        <w:t>（2025-06-10）</w:t>
      </w:r>
    </w:p>
    <w:p w:rsidR="00E442D9" w:rsidRPr="00E442D9" w:rsidRDefault="00E442D9"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新华社北京6月10日电  在2025年世界海洋日及联合国海洋大会期间，我国正式发布全球首个深海海山数字化智能系统并受到国际社会广泛关注。</w:t>
      </w:r>
    </w:p>
    <w:p w:rsidR="00E442D9" w:rsidRPr="00E442D9" w:rsidRDefault="00E442D9"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记者6月10日从中国大洋事务管理局获悉，由中国大洋事务管理局联合之江实验室等单位共同研发的这一系统，是我国在深海领域发布的全球首个数字化公共科技产品。这一系统填补了人工智能技术在深海领域的应用空白，将推动深海发展进入数智化时代，助力我国在深海技术创新、空间治理领域跃居引领地位。</w:t>
      </w:r>
    </w:p>
    <w:p w:rsidR="00E442D9" w:rsidRPr="00E442D9" w:rsidRDefault="00E442D9"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我国主导发起的“数字化深海典型生境”大科学计划首席科学家、中国工程院院士李家彪指出，这一系统是深海领域的重要科技突破，也是我国贯彻落实联合国“海洋十年”倡议、积极参与全球海洋治理的具体行动。</w:t>
      </w:r>
    </w:p>
    <w:p w:rsidR="00E442D9" w:rsidRPr="00E442D9" w:rsidRDefault="00E442D9"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据悉，当地时间9日在法国尼斯举办的联合国海洋大会“启智海洋”边会上，中国大洋事务管理局宣布这一系统正式上线，人工智能模型和数据集向国际社会完全开放。国际海底管理局秘书长莱蒂西亚·卡瓦略表示，倡导开放共享海洋数据、数字化技术和产品，对于国际社会应对海洋治理紧迫挑战具有重要意义。</w:t>
      </w:r>
    </w:p>
    <w:p w:rsidR="00E442D9" w:rsidRPr="00E442D9" w:rsidRDefault="00E442D9"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当前，全球海洋面临气候变化、生物多样性丧失等多重挑战。“数字化深海典型生境”聚焦海山、洋中脊、大陆坡、平原等深海典型生境类型，通过开展调查、数字化技术模拟和人工智能赋能，预测深海典型生境对自然变化、气候变化、人类活动等的适应机制与演变趋势，探索生物多样性可恢复、生态系统可耐受、资源利用可持续的解决方案。</w:t>
      </w:r>
    </w:p>
    <w:p w:rsidR="00073544" w:rsidRDefault="00E442D9" w:rsidP="00073544">
      <w:pPr>
        <w:pStyle w:val="a5"/>
        <w:shd w:val="clear" w:color="auto" w:fill="FFFFFF"/>
        <w:spacing w:beforeAutospacing="0" w:afterAutospacing="0" w:line="600" w:lineRule="exact"/>
        <w:rPr>
          <w:rFonts w:ascii="仿宋_GB2312" w:eastAsia="仿宋_GB2312" w:hint="eastAsia"/>
          <w:sz w:val="32"/>
          <w:szCs w:val="32"/>
        </w:rPr>
      </w:pPr>
      <w:r w:rsidRPr="00E442D9">
        <w:rPr>
          <w:rFonts w:ascii="仿宋_GB2312" w:eastAsia="仿宋_GB2312" w:hint="eastAsia"/>
          <w:sz w:val="32"/>
          <w:szCs w:val="32"/>
        </w:rPr>
        <w:t xml:space="preserve">    我国近年来发现西太海山底栖生物新物种113个，提升了西太平洋深海底栖生物多样性认识水平。</w:t>
      </w:r>
    </w:p>
    <w:p w:rsidR="006D28BF" w:rsidRDefault="00E442D9"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作为最具代表性的深海典型生境类型之一，海山被称为海底花园，具有丰富的生物多样性和富钴结壳资源，“数字化深海典型生境”选取我国2024年西太平洋国际联合航次调查的海山，整合航次数据与卫星遥感、国际开源数据，构建数字化平台并组合海山生物与地质智能识别模块，以高沉浸感的方式呈现海山全貌，助力预测海山生态系统演变趋势，支撑深海治理决策。</w:t>
      </w:r>
    </w:p>
    <w:p w:rsidR="00E442D9" w:rsidRPr="00E442D9" w:rsidRDefault="006D28BF" w:rsidP="00073544">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00E442D9" w:rsidRPr="00E442D9">
        <w:rPr>
          <w:rFonts w:ascii="仿宋_GB2312" w:eastAsia="仿宋_GB2312" w:hint="eastAsia"/>
          <w:sz w:val="32"/>
          <w:szCs w:val="32"/>
        </w:rPr>
        <w:t>（来源：新华网）</w:t>
      </w:r>
    </w:p>
    <w:p w:rsidR="00E442D9" w:rsidRPr="00E442D9" w:rsidRDefault="00E442D9" w:rsidP="00073544">
      <w:pPr>
        <w:pStyle w:val="a5"/>
        <w:shd w:val="clear" w:color="auto" w:fill="FFFFFF"/>
        <w:spacing w:beforeAutospacing="0" w:afterAutospacing="0" w:line="600" w:lineRule="exact"/>
        <w:rPr>
          <w:rFonts w:ascii="仿宋_GB2312" w:eastAsia="仿宋_GB2312"/>
          <w:sz w:val="32"/>
          <w:szCs w:val="32"/>
        </w:rPr>
      </w:pPr>
    </w:p>
    <w:p w:rsidR="006D28BF" w:rsidRPr="006D28BF" w:rsidRDefault="006D28BF" w:rsidP="00073544">
      <w:pPr>
        <w:pStyle w:val="a5"/>
        <w:shd w:val="clear" w:color="auto" w:fill="FFFFFF"/>
        <w:spacing w:beforeAutospacing="0" w:afterAutospacing="0" w:line="600" w:lineRule="exact"/>
        <w:jc w:val="center"/>
        <w:rPr>
          <w:rFonts w:ascii="方正小标宋简体" w:eastAsia="方正小标宋简体"/>
          <w:sz w:val="42"/>
          <w:szCs w:val="42"/>
        </w:rPr>
      </w:pPr>
      <w:bookmarkStart w:id="4" w:name="OLE_LINK5"/>
      <w:bookmarkStart w:id="5" w:name="OLE_LINK6"/>
      <w:r w:rsidRPr="006D28BF">
        <w:rPr>
          <w:rFonts w:ascii="方正小标宋简体" w:eastAsia="方正小标宋简体" w:hint="eastAsia"/>
          <w:sz w:val="42"/>
          <w:szCs w:val="42"/>
        </w:rPr>
        <w:t>处理器芯片软硬件全自动设计系统“启蒙”发布</w:t>
      </w:r>
    </w:p>
    <w:bookmarkEnd w:id="4"/>
    <w:bookmarkEnd w:id="5"/>
    <w:p w:rsidR="006D28BF" w:rsidRPr="00E442D9" w:rsidRDefault="006D28BF" w:rsidP="00073544">
      <w:pPr>
        <w:pStyle w:val="a5"/>
        <w:shd w:val="clear" w:color="auto" w:fill="FFFFFF"/>
        <w:spacing w:beforeAutospacing="0" w:afterAutospacing="0" w:line="600" w:lineRule="exact"/>
        <w:jc w:val="center"/>
        <w:rPr>
          <w:rFonts w:ascii="仿宋_GB2312" w:eastAsia="仿宋_GB2312"/>
          <w:sz w:val="32"/>
          <w:szCs w:val="32"/>
        </w:rPr>
      </w:pPr>
      <w:r w:rsidRPr="00E442D9">
        <w:rPr>
          <w:rFonts w:ascii="仿宋_GB2312" w:eastAsia="仿宋_GB2312" w:hint="eastAsia"/>
          <w:sz w:val="32"/>
          <w:szCs w:val="32"/>
        </w:rPr>
        <w:t>（2025-06-11）</w:t>
      </w:r>
    </w:p>
    <w:p w:rsidR="006D28BF" w:rsidRPr="00E442D9" w:rsidRDefault="006D28BF"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科技日报北京6月10日电  记者10日获悉，全球首个基于人工智能技术的处理器芯片软硬件全自动设计系统“启蒙”近日正式发布。该系统能实现从芯片硬件到基础软件的全流程自动化设计，意味着实现AI设计芯片，而且在多项关键指标上达到人类专家手工设计水平。相关研究成果近日发布于预印本网站arXiv.org。</w:t>
      </w:r>
    </w:p>
    <w:p w:rsidR="006D28BF" w:rsidRPr="00E442D9" w:rsidRDefault="006D28BF"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处理器芯片被誉为现代科技的“皇冠明珠”，其设计过程复杂精密、专业门槛极高，高度依赖经验丰富的专家团队，成本高昂、周期漫长。与此同时，市场对专用处理器芯片及其基础软件适配优化的需求正日益增长。然而，我国处理器芯片从业人员数量严重不足，难以满足这一增长的需求。</w:t>
      </w:r>
    </w:p>
    <w:p w:rsidR="006D28BF" w:rsidRPr="00E442D9" w:rsidRDefault="006D28BF"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面对这一挑战，中国科学院计算技术研究所处理器芯片全国重点实验室联合中国科学院软件研究所，推出“启蒙”系统。该系统依托大模型等先进人工智能技术，可实现CPU的自动设计，并能为芯片自动配置相应的操作系统、转译程序、高性能算子库等基础软件。</w:t>
      </w:r>
    </w:p>
    <w:p w:rsidR="006D28BF" w:rsidRPr="00E442D9" w:rsidRDefault="006D28BF"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在CPU自动设计方面，利用“启蒙”系统实现国际首个全自动化设计的CPU芯片“启蒙1号”，5小时内完成32位RISC-V CPU的全部前端设计，性能达到Intel 486水平，规模超过400万个逻辑门，目前已完成流片。其升级版“启蒙2号”为国际首个全自动设计的超标量处理器核，性能达到ARM Cortex A53水平，规模扩大至1700万个逻辑门。</w:t>
      </w:r>
    </w:p>
    <w:p w:rsidR="006D28BF" w:rsidRDefault="006D28BF" w:rsidP="00073544">
      <w:pPr>
        <w:pStyle w:val="a5"/>
        <w:shd w:val="clear" w:color="auto" w:fill="FFFFFF"/>
        <w:spacing w:beforeAutospacing="0" w:afterAutospacing="0" w:line="600" w:lineRule="exact"/>
        <w:rPr>
          <w:rFonts w:ascii="仿宋_GB2312" w:eastAsia="仿宋_GB2312"/>
          <w:sz w:val="32"/>
          <w:szCs w:val="32"/>
        </w:rPr>
      </w:pPr>
      <w:r w:rsidRPr="00E442D9">
        <w:rPr>
          <w:rFonts w:ascii="仿宋_GB2312" w:eastAsia="仿宋_GB2312" w:hint="eastAsia"/>
          <w:sz w:val="32"/>
          <w:szCs w:val="32"/>
        </w:rPr>
        <w:t xml:space="preserve">　　在基础软件方面，“启蒙”系统同样取得显著成果。例如，可自动生成定制优化后的操作系统内核配置，性能相比专家手工优化提升25.6%；可实现不同芯片和不同编程模型之间的自动程序转译，性能最高达到厂商手工优化算子库的两倍；可自动生成矩阵乘等高性能算子，在RISC-V CPU和NVIDIA GPU上的性能分别提高110%和15%以上。</w:t>
      </w:r>
    </w:p>
    <w:p w:rsidR="00E442D9" w:rsidRDefault="006D28BF" w:rsidP="00073544">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E442D9">
        <w:rPr>
          <w:rFonts w:ascii="仿宋_GB2312" w:eastAsia="仿宋_GB2312" w:hint="eastAsia"/>
          <w:sz w:val="32"/>
          <w:szCs w:val="32"/>
        </w:rPr>
        <w:t>（来源：科技日报）</w:t>
      </w:r>
    </w:p>
    <w:p w:rsidR="001114D7" w:rsidRDefault="001114D7" w:rsidP="001114D7">
      <w:pPr>
        <w:pStyle w:val="a5"/>
        <w:shd w:val="clear" w:color="auto" w:fill="FFFFFF"/>
        <w:spacing w:beforeAutospacing="0" w:afterAutospacing="0" w:line="640" w:lineRule="exact"/>
        <w:jc w:val="center"/>
        <w:rPr>
          <w:rFonts w:ascii="方正小标宋简体" w:eastAsia="方正小标宋简体" w:hint="eastAsia"/>
          <w:sz w:val="44"/>
          <w:szCs w:val="44"/>
        </w:rPr>
      </w:pPr>
      <w:r w:rsidRPr="001114D7">
        <w:rPr>
          <w:rFonts w:ascii="方正小标宋简体" w:eastAsia="方正小标宋简体" w:hint="eastAsia"/>
          <w:sz w:val="44"/>
          <w:szCs w:val="44"/>
        </w:rPr>
        <w:t>德国科技巨头拟联合申请欧盟资助</w:t>
      </w:r>
    </w:p>
    <w:p w:rsidR="001114D7" w:rsidRPr="001114D7" w:rsidRDefault="001114D7" w:rsidP="001114D7">
      <w:pPr>
        <w:pStyle w:val="a5"/>
        <w:shd w:val="clear" w:color="auto" w:fill="FFFFFF"/>
        <w:spacing w:beforeAutospacing="0" w:afterAutospacing="0" w:line="640" w:lineRule="exact"/>
        <w:jc w:val="center"/>
        <w:rPr>
          <w:rFonts w:ascii="方正小标宋简体" w:eastAsia="方正小标宋简体" w:hint="eastAsia"/>
          <w:sz w:val="44"/>
          <w:szCs w:val="44"/>
        </w:rPr>
      </w:pPr>
      <w:r w:rsidRPr="001114D7">
        <w:rPr>
          <w:rFonts w:ascii="方正小标宋简体" w:eastAsia="方正小标宋简体" w:hint="eastAsia"/>
          <w:sz w:val="44"/>
          <w:szCs w:val="44"/>
        </w:rPr>
        <w:t>建设AI数据中心</w:t>
      </w:r>
    </w:p>
    <w:p w:rsidR="001114D7" w:rsidRPr="001114D7" w:rsidRDefault="001114D7" w:rsidP="00073544">
      <w:pPr>
        <w:pStyle w:val="a5"/>
        <w:shd w:val="clear" w:color="auto" w:fill="FFFFFF"/>
        <w:spacing w:beforeAutospacing="0" w:afterAutospacing="0" w:line="600" w:lineRule="exact"/>
        <w:jc w:val="center"/>
        <w:rPr>
          <w:rFonts w:ascii="仿宋_GB2312" w:eastAsia="仿宋_GB2312" w:hint="eastAsia"/>
          <w:sz w:val="32"/>
          <w:szCs w:val="32"/>
        </w:rPr>
      </w:pPr>
      <w:r w:rsidRPr="001114D7">
        <w:rPr>
          <w:rFonts w:ascii="仿宋_GB2312" w:eastAsia="仿宋_GB2312" w:hint="eastAsia"/>
          <w:sz w:val="32"/>
          <w:szCs w:val="32"/>
        </w:rPr>
        <w:t>（2025-06-13）</w:t>
      </w:r>
    </w:p>
    <w:p w:rsidR="001114D7" w:rsidRPr="001114D7" w:rsidRDefault="001114D7" w:rsidP="00073544">
      <w:pPr>
        <w:pStyle w:val="a5"/>
        <w:shd w:val="clear" w:color="auto" w:fill="FFFFFF"/>
        <w:spacing w:beforeAutospacing="0" w:afterAutospacing="0" w:line="600" w:lineRule="exact"/>
        <w:rPr>
          <w:rFonts w:ascii="仿宋_GB2312" w:eastAsia="仿宋_GB2312" w:hint="eastAsia"/>
          <w:sz w:val="32"/>
          <w:szCs w:val="32"/>
        </w:rPr>
      </w:pPr>
      <w:r w:rsidRPr="001114D7">
        <w:rPr>
          <w:rFonts w:ascii="仿宋_GB2312" w:eastAsia="仿宋_GB2312" w:hint="eastAsia"/>
          <w:sz w:val="32"/>
          <w:szCs w:val="32"/>
        </w:rPr>
        <w:t xml:space="preserve">　　据德国媒体报道，德国电信（DT）、思爱普（SAP）、Ionos和施瓦茨集团等德国企业近日组成联盟，正考虑联合向欧盟申请资金，以建设欧洲最大的人工智能（AI）数据中心之一。</w:t>
      </w:r>
    </w:p>
    <w:p w:rsidR="001114D7" w:rsidRPr="001114D7" w:rsidRDefault="001114D7" w:rsidP="00073544">
      <w:pPr>
        <w:pStyle w:val="a5"/>
        <w:shd w:val="clear" w:color="auto" w:fill="FFFFFF"/>
        <w:spacing w:beforeAutospacing="0" w:afterAutospacing="0" w:line="600" w:lineRule="exact"/>
        <w:rPr>
          <w:rFonts w:ascii="仿宋_GB2312" w:eastAsia="仿宋_GB2312" w:hint="eastAsia"/>
          <w:sz w:val="32"/>
          <w:szCs w:val="32"/>
        </w:rPr>
      </w:pPr>
      <w:r w:rsidRPr="001114D7">
        <w:rPr>
          <w:rFonts w:ascii="仿宋_GB2312" w:eastAsia="仿宋_GB2312" w:hint="eastAsia"/>
          <w:sz w:val="32"/>
          <w:szCs w:val="32"/>
        </w:rPr>
        <w:t xml:space="preserve">　　目前，这几家企业正在就这座拟建的德国“超级工厂”的所有权模式展开讨论。</w:t>
      </w:r>
    </w:p>
    <w:p w:rsidR="001114D7" w:rsidRPr="001114D7" w:rsidRDefault="001114D7" w:rsidP="00073544">
      <w:pPr>
        <w:pStyle w:val="a5"/>
        <w:shd w:val="clear" w:color="auto" w:fill="FFFFFF"/>
        <w:spacing w:beforeAutospacing="0" w:afterAutospacing="0" w:line="600" w:lineRule="exact"/>
        <w:rPr>
          <w:rFonts w:ascii="仿宋_GB2312" w:eastAsia="仿宋_GB2312" w:hint="eastAsia"/>
          <w:sz w:val="32"/>
          <w:szCs w:val="32"/>
        </w:rPr>
      </w:pPr>
      <w:r w:rsidRPr="001114D7">
        <w:rPr>
          <w:rFonts w:ascii="仿宋_GB2312" w:eastAsia="仿宋_GB2312" w:hint="eastAsia"/>
          <w:sz w:val="32"/>
          <w:szCs w:val="32"/>
        </w:rPr>
        <w:t xml:space="preserve">　　该计划是欧盟委员会“投资人工智能”倡议的一部分。该倡议于今年2月启动，旨在调动2000亿欧元投资，建设人工智能超级工厂，以推动人工智能发展。该倡议包括以下几大核心举措：欧盟将建设4家配备10万块最新一代芯片的人工智能超级工厂；将采用分层资金模式整合公共与私人投资；将为中小企业提供用于下一代AI技术研发的算力支持。</w:t>
      </w:r>
    </w:p>
    <w:p w:rsidR="001114D7" w:rsidRPr="001114D7" w:rsidRDefault="001114D7" w:rsidP="00073544">
      <w:pPr>
        <w:pStyle w:val="a5"/>
        <w:shd w:val="clear" w:color="auto" w:fill="FFFFFF"/>
        <w:spacing w:beforeAutospacing="0" w:afterAutospacing="0" w:line="600" w:lineRule="exact"/>
        <w:rPr>
          <w:rFonts w:ascii="仿宋_GB2312" w:eastAsia="仿宋_GB2312" w:hint="eastAsia"/>
          <w:sz w:val="32"/>
          <w:szCs w:val="32"/>
        </w:rPr>
      </w:pPr>
      <w:r w:rsidRPr="001114D7">
        <w:rPr>
          <w:rFonts w:ascii="仿宋_GB2312" w:eastAsia="仿宋_GB2312" w:hint="eastAsia"/>
          <w:sz w:val="32"/>
          <w:szCs w:val="32"/>
        </w:rPr>
        <w:t xml:space="preserve">　　据欧盟委员会发布的公报，该倡议初期资金将来自现有的欧盟数字领域相关项目。整体来看，这笔资金中的1500亿欧元来自投资者和工业界，在这一基础上，欧盟将追加500亿欧元。这一倡议将专门设立200亿欧元基金用于建设欧洲人工智能超级工厂，以训练高复杂度、大规模的人工智能模型，为欧洲人工智能研发提供关键算力基础设施。据悉，人工智能超级工厂将作为欧盟《竞争力指南》框架下战略技术投资的试点项目。具体来看，在该倡议的资金支持下，欧盟将建设4家人工智能超级工厂，专门用于训练最复杂的人工智能模型。每个超级工厂将配备10万块最新一代人工智能芯片，规模达到当前在建人工智能工厂的4倍。</w:t>
      </w:r>
    </w:p>
    <w:p w:rsidR="001114D7" w:rsidRPr="001114D7" w:rsidRDefault="001114D7" w:rsidP="00073544">
      <w:pPr>
        <w:pStyle w:val="a5"/>
        <w:shd w:val="clear" w:color="auto" w:fill="FFFFFF"/>
        <w:spacing w:beforeAutospacing="0" w:afterAutospacing="0" w:line="600" w:lineRule="exact"/>
        <w:rPr>
          <w:rFonts w:ascii="仿宋_GB2312" w:eastAsia="仿宋_GB2312" w:hint="eastAsia"/>
          <w:sz w:val="32"/>
          <w:szCs w:val="32"/>
        </w:rPr>
      </w:pPr>
      <w:r w:rsidRPr="001114D7">
        <w:rPr>
          <w:rFonts w:ascii="仿宋_GB2312" w:eastAsia="仿宋_GB2312" w:hint="eastAsia"/>
          <w:sz w:val="32"/>
          <w:szCs w:val="32"/>
        </w:rPr>
        <w:t xml:space="preserve">　　欧盟委员会表示：“建设如此庞大的人工智能基础设施，旨在为最复杂的人工智能模型的开放协作式开发创造条件，从而将欧洲打造成人工智能大陆。”</w:t>
      </w:r>
    </w:p>
    <w:p w:rsidR="001114D7" w:rsidRPr="001114D7" w:rsidRDefault="001114D7" w:rsidP="00073544">
      <w:pPr>
        <w:pStyle w:val="a5"/>
        <w:shd w:val="clear" w:color="auto" w:fill="FFFFFF"/>
        <w:spacing w:beforeAutospacing="0" w:afterAutospacing="0" w:line="600" w:lineRule="exact"/>
        <w:rPr>
          <w:rFonts w:ascii="仿宋_GB2312" w:eastAsia="仿宋_GB2312" w:hint="eastAsia"/>
          <w:sz w:val="32"/>
          <w:szCs w:val="32"/>
        </w:rPr>
      </w:pPr>
      <w:r w:rsidRPr="001114D7">
        <w:rPr>
          <w:rFonts w:ascii="仿宋_GB2312" w:eastAsia="仿宋_GB2312" w:hint="eastAsia"/>
          <w:sz w:val="32"/>
          <w:szCs w:val="32"/>
        </w:rPr>
        <w:t xml:space="preserve">　　据悉，每个超级工厂项目最多可获得35％的公共资金支持。意向申请的截止日期为6月底。</w:t>
      </w:r>
    </w:p>
    <w:p w:rsidR="00323A42" w:rsidRDefault="001114D7" w:rsidP="00073544">
      <w:pPr>
        <w:pStyle w:val="a5"/>
        <w:shd w:val="clear" w:color="auto" w:fill="FFFFFF"/>
        <w:spacing w:beforeAutospacing="0" w:afterAutospacing="0" w:line="600" w:lineRule="exact"/>
        <w:rPr>
          <w:rFonts w:ascii="仿宋_GB2312" w:eastAsia="仿宋_GB2312" w:hint="eastAsia"/>
          <w:sz w:val="32"/>
          <w:szCs w:val="32"/>
        </w:rPr>
      </w:pPr>
      <w:r w:rsidRPr="001114D7">
        <w:rPr>
          <w:rFonts w:ascii="仿宋_GB2312" w:eastAsia="仿宋_GB2312" w:hint="eastAsia"/>
          <w:sz w:val="32"/>
          <w:szCs w:val="32"/>
        </w:rPr>
        <w:t xml:space="preserve">　　德国电信TSystems部门首席技术官Christine </w:t>
      </w:r>
      <w:r w:rsidR="00323A42" w:rsidRPr="001114D7">
        <w:rPr>
          <w:rFonts w:ascii="仿宋_GB2312" w:eastAsia="仿宋_GB2312" w:hint="eastAsia"/>
          <w:sz w:val="32"/>
          <w:szCs w:val="32"/>
        </w:rPr>
        <w:t>Knackfuss-</w:t>
      </w:r>
    </w:p>
    <w:p w:rsidR="001114D7" w:rsidRPr="001114D7" w:rsidRDefault="001114D7" w:rsidP="00073544">
      <w:pPr>
        <w:pStyle w:val="a5"/>
        <w:shd w:val="clear" w:color="auto" w:fill="FFFFFF"/>
        <w:spacing w:beforeAutospacing="0" w:afterAutospacing="0" w:line="600" w:lineRule="exact"/>
        <w:rPr>
          <w:rFonts w:ascii="仿宋_GB2312" w:eastAsia="仿宋_GB2312" w:hint="eastAsia"/>
          <w:sz w:val="32"/>
          <w:szCs w:val="32"/>
        </w:rPr>
      </w:pPr>
      <w:r w:rsidRPr="001114D7">
        <w:rPr>
          <w:rFonts w:ascii="仿宋_GB2312" w:eastAsia="仿宋_GB2312" w:hint="eastAsia"/>
          <w:sz w:val="32"/>
          <w:szCs w:val="32"/>
        </w:rPr>
        <w:t>Nicolic表示：“现在是创建我们自己独立基础设施的窗口期。欧洲此前很少像今天这样有如此强烈的共识和共同意愿。”</w:t>
      </w:r>
    </w:p>
    <w:p w:rsidR="001114D7" w:rsidRDefault="001114D7" w:rsidP="00073544">
      <w:pPr>
        <w:pStyle w:val="a5"/>
        <w:shd w:val="clear" w:color="auto" w:fill="FFFFFF"/>
        <w:spacing w:beforeAutospacing="0" w:afterAutospacing="0" w:line="600" w:lineRule="exact"/>
        <w:rPr>
          <w:rFonts w:ascii="仿宋_GB2312" w:eastAsia="仿宋_GB2312" w:hint="eastAsia"/>
          <w:sz w:val="32"/>
          <w:szCs w:val="32"/>
        </w:rPr>
      </w:pPr>
      <w:r w:rsidRPr="001114D7">
        <w:rPr>
          <w:rFonts w:ascii="仿宋_GB2312" w:eastAsia="仿宋_GB2312" w:hint="eastAsia"/>
          <w:sz w:val="32"/>
          <w:szCs w:val="32"/>
        </w:rPr>
        <w:t xml:space="preserve">  　Ionos在声明中补充道：“原则上，我们认为欧盟委员会的倡议是迈向更大数字主权的重要一步，并有意参与其中。”</w:t>
      </w:r>
    </w:p>
    <w:p w:rsidR="00E442D9" w:rsidRPr="00E442D9" w:rsidRDefault="001114D7" w:rsidP="00073544">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1114D7">
        <w:rPr>
          <w:rFonts w:ascii="仿宋_GB2312" w:eastAsia="仿宋_GB2312" w:hint="eastAsia"/>
          <w:sz w:val="32"/>
          <w:szCs w:val="32"/>
        </w:rPr>
        <w:t>（来源：人民邮电报）</w:t>
      </w:r>
    </w:p>
    <w:p w:rsidR="00E442D9" w:rsidRPr="001114D7" w:rsidRDefault="00E442D9" w:rsidP="00E442D9">
      <w:pPr>
        <w:pStyle w:val="a5"/>
        <w:shd w:val="clear" w:color="auto" w:fill="FFFFFF"/>
        <w:spacing w:beforeAutospacing="0" w:afterAutospacing="0"/>
        <w:rPr>
          <w:rFonts w:ascii="仿宋_GB2312" w:eastAsia="仿宋_GB2312"/>
          <w:sz w:val="32"/>
          <w:szCs w:val="32"/>
        </w:rPr>
      </w:pPr>
    </w:p>
    <w:p w:rsidR="00967827" w:rsidRDefault="00967827" w:rsidP="00E449CE">
      <w:pPr>
        <w:pStyle w:val="a5"/>
        <w:shd w:val="clear" w:color="auto" w:fill="FFFFFF"/>
        <w:spacing w:beforeAutospacing="0" w:afterAutospacing="0" w:line="600" w:lineRule="exact"/>
        <w:rPr>
          <w:rFonts w:ascii="仿宋_GB2312" w:eastAsia="仿宋_GB2312" w:hint="eastAsia"/>
          <w:sz w:val="32"/>
          <w:szCs w:val="32"/>
        </w:rPr>
      </w:pPr>
    </w:p>
    <w:p w:rsidR="00967827" w:rsidRDefault="00967827" w:rsidP="00E449CE">
      <w:pPr>
        <w:pStyle w:val="a5"/>
        <w:shd w:val="clear" w:color="auto" w:fill="FFFFFF"/>
        <w:spacing w:beforeAutospacing="0" w:afterAutospacing="0" w:line="600" w:lineRule="exact"/>
        <w:rPr>
          <w:rFonts w:ascii="仿宋_GB2312" w:eastAsia="仿宋_GB2312" w:hint="eastAsia"/>
          <w:sz w:val="32"/>
          <w:szCs w:val="32"/>
        </w:rPr>
      </w:pPr>
    </w:p>
    <w:p w:rsidR="00323A42" w:rsidRDefault="00323A42" w:rsidP="00E449CE">
      <w:pPr>
        <w:pStyle w:val="a5"/>
        <w:shd w:val="clear" w:color="auto" w:fill="FFFFFF"/>
        <w:spacing w:beforeAutospacing="0" w:afterAutospacing="0" w:line="600" w:lineRule="exact"/>
        <w:rPr>
          <w:rFonts w:ascii="仿宋_GB2312" w:eastAsia="仿宋_GB2312" w:hint="eastAsia"/>
          <w:sz w:val="32"/>
          <w:szCs w:val="32"/>
        </w:rPr>
      </w:pPr>
    </w:p>
    <w:p w:rsidR="00967827" w:rsidRDefault="00967827" w:rsidP="00E449CE">
      <w:pPr>
        <w:pStyle w:val="a5"/>
        <w:shd w:val="clear" w:color="auto" w:fill="FFFFFF"/>
        <w:spacing w:beforeAutospacing="0" w:afterAutospacing="0" w:line="600" w:lineRule="exact"/>
        <w:rPr>
          <w:rFonts w:ascii="仿宋_GB2312" w:eastAsia="仿宋_GB2312" w:hint="eastAsia"/>
          <w:sz w:val="32"/>
          <w:szCs w:val="32"/>
        </w:rPr>
      </w:pPr>
    </w:p>
    <w:p w:rsidR="00073544" w:rsidRDefault="00073544" w:rsidP="00E449CE">
      <w:pPr>
        <w:pStyle w:val="a5"/>
        <w:shd w:val="clear" w:color="auto" w:fill="FFFFFF"/>
        <w:spacing w:beforeAutospacing="0" w:afterAutospacing="0" w:line="600" w:lineRule="exact"/>
        <w:rPr>
          <w:rFonts w:ascii="仿宋_GB2312" w:eastAsia="仿宋_GB2312" w:hint="eastAsia"/>
          <w:sz w:val="32"/>
          <w:szCs w:val="32"/>
        </w:rPr>
      </w:pPr>
    </w:p>
    <w:p w:rsidR="00073544" w:rsidRDefault="00073544" w:rsidP="00E449CE">
      <w:pPr>
        <w:pStyle w:val="a5"/>
        <w:shd w:val="clear" w:color="auto" w:fill="FFFFFF"/>
        <w:spacing w:beforeAutospacing="0" w:afterAutospacing="0" w:line="600" w:lineRule="exact"/>
        <w:rPr>
          <w:rFonts w:ascii="仿宋_GB2312" w:eastAsia="仿宋_GB2312" w:hint="eastAsia"/>
          <w:sz w:val="32"/>
          <w:szCs w:val="32"/>
        </w:rPr>
      </w:pPr>
    </w:p>
    <w:p w:rsidR="0081297A" w:rsidRDefault="0081297A"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271C78" w:rsidP="0057220B">
      <w:pPr>
        <w:pStyle w:val="a5"/>
        <w:shd w:val="clear" w:color="auto" w:fill="FFFFFF"/>
        <w:spacing w:beforeAutospacing="0" w:afterAutospacing="0" w:line="520" w:lineRule="exact"/>
        <w:jc w:val="both"/>
      </w:pPr>
      <w:r w:rsidRPr="00271C78">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6" w:name="_GoBack"/>
      <w:bookmarkEnd w:id="6"/>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FC1" w:rsidRDefault="00DE6FC1">
      <w:pPr>
        <w:spacing w:line="240" w:lineRule="auto"/>
      </w:pPr>
      <w:r>
        <w:separator/>
      </w:r>
    </w:p>
  </w:endnote>
  <w:endnote w:type="continuationSeparator" w:id="0">
    <w:p w:rsidR="00DE6FC1" w:rsidRDefault="00DE6F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271C78">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271C78">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DE6FC1">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271C78">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FC1" w:rsidRDefault="00DE6FC1">
      <w:pPr>
        <w:spacing w:line="240" w:lineRule="auto"/>
      </w:pPr>
      <w:r>
        <w:separator/>
      </w:r>
    </w:p>
  </w:footnote>
  <w:footnote w:type="continuationSeparator" w:id="0">
    <w:p w:rsidR="00DE6FC1" w:rsidRDefault="00DE6FC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63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1093"/>
    <w:rsid w:val="000136DF"/>
    <w:rsid w:val="00016B62"/>
    <w:rsid w:val="00037104"/>
    <w:rsid w:val="000401FA"/>
    <w:rsid w:val="00043996"/>
    <w:rsid w:val="00043B69"/>
    <w:rsid w:val="00050F62"/>
    <w:rsid w:val="00052BDA"/>
    <w:rsid w:val="00055623"/>
    <w:rsid w:val="00061FF9"/>
    <w:rsid w:val="00062C8B"/>
    <w:rsid w:val="00064BAE"/>
    <w:rsid w:val="0006709A"/>
    <w:rsid w:val="000700F8"/>
    <w:rsid w:val="00071C65"/>
    <w:rsid w:val="00073544"/>
    <w:rsid w:val="00075852"/>
    <w:rsid w:val="00076573"/>
    <w:rsid w:val="00080018"/>
    <w:rsid w:val="00080D27"/>
    <w:rsid w:val="00085BF9"/>
    <w:rsid w:val="000876BF"/>
    <w:rsid w:val="0009686E"/>
    <w:rsid w:val="000A1E9B"/>
    <w:rsid w:val="000B0FD9"/>
    <w:rsid w:val="000B60E7"/>
    <w:rsid w:val="000C0FF8"/>
    <w:rsid w:val="000C17C9"/>
    <w:rsid w:val="000C2261"/>
    <w:rsid w:val="000C65AE"/>
    <w:rsid w:val="000D175A"/>
    <w:rsid w:val="000D2278"/>
    <w:rsid w:val="000D5F8F"/>
    <w:rsid w:val="000D636A"/>
    <w:rsid w:val="000D68D2"/>
    <w:rsid w:val="000E6CF6"/>
    <w:rsid w:val="000F1B98"/>
    <w:rsid w:val="000F6EB0"/>
    <w:rsid w:val="000F71DB"/>
    <w:rsid w:val="000F7A1E"/>
    <w:rsid w:val="0010073A"/>
    <w:rsid w:val="00103177"/>
    <w:rsid w:val="001114D7"/>
    <w:rsid w:val="00112766"/>
    <w:rsid w:val="00121BFA"/>
    <w:rsid w:val="00123624"/>
    <w:rsid w:val="00126174"/>
    <w:rsid w:val="00137AC5"/>
    <w:rsid w:val="001409DF"/>
    <w:rsid w:val="001425C7"/>
    <w:rsid w:val="0014576A"/>
    <w:rsid w:val="001572E6"/>
    <w:rsid w:val="00165EDA"/>
    <w:rsid w:val="00166328"/>
    <w:rsid w:val="00170C0A"/>
    <w:rsid w:val="00172419"/>
    <w:rsid w:val="00173D64"/>
    <w:rsid w:val="00174377"/>
    <w:rsid w:val="001758A8"/>
    <w:rsid w:val="001905A9"/>
    <w:rsid w:val="001913FD"/>
    <w:rsid w:val="001A0E0A"/>
    <w:rsid w:val="001A271C"/>
    <w:rsid w:val="001A3D8F"/>
    <w:rsid w:val="001A6629"/>
    <w:rsid w:val="001B3870"/>
    <w:rsid w:val="001C23E0"/>
    <w:rsid w:val="001C3C77"/>
    <w:rsid w:val="001C4CDF"/>
    <w:rsid w:val="001C6608"/>
    <w:rsid w:val="001C79A6"/>
    <w:rsid w:val="001D05E7"/>
    <w:rsid w:val="001D1CF8"/>
    <w:rsid w:val="001D41B8"/>
    <w:rsid w:val="001D41E5"/>
    <w:rsid w:val="001D4C18"/>
    <w:rsid w:val="001E0328"/>
    <w:rsid w:val="001E41AA"/>
    <w:rsid w:val="001E75BE"/>
    <w:rsid w:val="001F4E41"/>
    <w:rsid w:val="001F5D88"/>
    <w:rsid w:val="001F6E3C"/>
    <w:rsid w:val="00200914"/>
    <w:rsid w:val="00201B6D"/>
    <w:rsid w:val="002038F0"/>
    <w:rsid w:val="00204C31"/>
    <w:rsid w:val="002119E0"/>
    <w:rsid w:val="00215046"/>
    <w:rsid w:val="00222025"/>
    <w:rsid w:val="00223F18"/>
    <w:rsid w:val="00224E54"/>
    <w:rsid w:val="002266E8"/>
    <w:rsid w:val="002336DC"/>
    <w:rsid w:val="002502FC"/>
    <w:rsid w:val="00250808"/>
    <w:rsid w:val="002519B5"/>
    <w:rsid w:val="00254588"/>
    <w:rsid w:val="00262FD0"/>
    <w:rsid w:val="002648AA"/>
    <w:rsid w:val="00265E40"/>
    <w:rsid w:val="002664F4"/>
    <w:rsid w:val="0026681E"/>
    <w:rsid w:val="002706DA"/>
    <w:rsid w:val="00271C78"/>
    <w:rsid w:val="00272AEC"/>
    <w:rsid w:val="00282F09"/>
    <w:rsid w:val="002867CF"/>
    <w:rsid w:val="00291975"/>
    <w:rsid w:val="00291BC4"/>
    <w:rsid w:val="002950BB"/>
    <w:rsid w:val="002A220E"/>
    <w:rsid w:val="002B0641"/>
    <w:rsid w:val="002C31B4"/>
    <w:rsid w:val="002C6F76"/>
    <w:rsid w:val="002C7F24"/>
    <w:rsid w:val="002D38EB"/>
    <w:rsid w:val="002E003E"/>
    <w:rsid w:val="002E05C7"/>
    <w:rsid w:val="002E3AF5"/>
    <w:rsid w:val="002F1BB9"/>
    <w:rsid w:val="002F2F16"/>
    <w:rsid w:val="00302AC0"/>
    <w:rsid w:val="00305D6C"/>
    <w:rsid w:val="00312AB4"/>
    <w:rsid w:val="0031431E"/>
    <w:rsid w:val="00315114"/>
    <w:rsid w:val="00323A42"/>
    <w:rsid w:val="00334A0B"/>
    <w:rsid w:val="00336299"/>
    <w:rsid w:val="00336B39"/>
    <w:rsid w:val="00344A82"/>
    <w:rsid w:val="003509A4"/>
    <w:rsid w:val="003518A4"/>
    <w:rsid w:val="003550EE"/>
    <w:rsid w:val="0035661E"/>
    <w:rsid w:val="00356DC2"/>
    <w:rsid w:val="00361B48"/>
    <w:rsid w:val="0036241A"/>
    <w:rsid w:val="003654D3"/>
    <w:rsid w:val="00365851"/>
    <w:rsid w:val="00366811"/>
    <w:rsid w:val="003709C4"/>
    <w:rsid w:val="003724E1"/>
    <w:rsid w:val="00373F15"/>
    <w:rsid w:val="003872C4"/>
    <w:rsid w:val="00396374"/>
    <w:rsid w:val="0039747D"/>
    <w:rsid w:val="003B13B3"/>
    <w:rsid w:val="003B7D1A"/>
    <w:rsid w:val="003C1347"/>
    <w:rsid w:val="003C7A29"/>
    <w:rsid w:val="003D264C"/>
    <w:rsid w:val="003D3B10"/>
    <w:rsid w:val="003D4D4C"/>
    <w:rsid w:val="003D5B3B"/>
    <w:rsid w:val="003E526D"/>
    <w:rsid w:val="003F1229"/>
    <w:rsid w:val="003F438F"/>
    <w:rsid w:val="003F5C40"/>
    <w:rsid w:val="004022B0"/>
    <w:rsid w:val="00405BEB"/>
    <w:rsid w:val="00407333"/>
    <w:rsid w:val="00410B94"/>
    <w:rsid w:val="0041737B"/>
    <w:rsid w:val="00420B03"/>
    <w:rsid w:val="004218E6"/>
    <w:rsid w:val="00431AF5"/>
    <w:rsid w:val="00432FF2"/>
    <w:rsid w:val="004405B7"/>
    <w:rsid w:val="00440BD5"/>
    <w:rsid w:val="00443136"/>
    <w:rsid w:val="00447E10"/>
    <w:rsid w:val="0045464B"/>
    <w:rsid w:val="00471706"/>
    <w:rsid w:val="00472911"/>
    <w:rsid w:val="004759ED"/>
    <w:rsid w:val="00480286"/>
    <w:rsid w:val="0048348E"/>
    <w:rsid w:val="00494B3B"/>
    <w:rsid w:val="0049677F"/>
    <w:rsid w:val="00497FBB"/>
    <w:rsid w:val="004A1B19"/>
    <w:rsid w:val="004A226F"/>
    <w:rsid w:val="004A4EBB"/>
    <w:rsid w:val="004A766C"/>
    <w:rsid w:val="004A7A93"/>
    <w:rsid w:val="004B0F41"/>
    <w:rsid w:val="004B40E1"/>
    <w:rsid w:val="004C1450"/>
    <w:rsid w:val="004C14D9"/>
    <w:rsid w:val="004C39C7"/>
    <w:rsid w:val="004D0092"/>
    <w:rsid w:val="004D0412"/>
    <w:rsid w:val="004D0EED"/>
    <w:rsid w:val="004D1790"/>
    <w:rsid w:val="004E2291"/>
    <w:rsid w:val="004E767B"/>
    <w:rsid w:val="004F0E04"/>
    <w:rsid w:val="004F5E4C"/>
    <w:rsid w:val="004F748F"/>
    <w:rsid w:val="004F799E"/>
    <w:rsid w:val="004F79DA"/>
    <w:rsid w:val="0051233F"/>
    <w:rsid w:val="00527C18"/>
    <w:rsid w:val="00533A46"/>
    <w:rsid w:val="00534F83"/>
    <w:rsid w:val="00537D89"/>
    <w:rsid w:val="005422E6"/>
    <w:rsid w:val="00542D33"/>
    <w:rsid w:val="00552EF7"/>
    <w:rsid w:val="0055551B"/>
    <w:rsid w:val="00561CB1"/>
    <w:rsid w:val="00562285"/>
    <w:rsid w:val="0057220B"/>
    <w:rsid w:val="005808C6"/>
    <w:rsid w:val="00582491"/>
    <w:rsid w:val="00585CCE"/>
    <w:rsid w:val="005873A6"/>
    <w:rsid w:val="0059316A"/>
    <w:rsid w:val="005A7DF3"/>
    <w:rsid w:val="005B3C4B"/>
    <w:rsid w:val="005B4219"/>
    <w:rsid w:val="005B5EFA"/>
    <w:rsid w:val="005C0B07"/>
    <w:rsid w:val="005C656F"/>
    <w:rsid w:val="005C7C92"/>
    <w:rsid w:val="005D4AA2"/>
    <w:rsid w:val="005D5A50"/>
    <w:rsid w:val="005D7699"/>
    <w:rsid w:val="005E1F03"/>
    <w:rsid w:val="005E278B"/>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2305"/>
    <w:rsid w:val="0064447D"/>
    <w:rsid w:val="00653412"/>
    <w:rsid w:val="00666EFD"/>
    <w:rsid w:val="006673BF"/>
    <w:rsid w:val="00671DF3"/>
    <w:rsid w:val="00676181"/>
    <w:rsid w:val="00683C79"/>
    <w:rsid w:val="0068750A"/>
    <w:rsid w:val="006909AA"/>
    <w:rsid w:val="006926E4"/>
    <w:rsid w:val="006941F9"/>
    <w:rsid w:val="006943E7"/>
    <w:rsid w:val="00697252"/>
    <w:rsid w:val="0069774B"/>
    <w:rsid w:val="006A40CB"/>
    <w:rsid w:val="006A5B0A"/>
    <w:rsid w:val="006C7CD4"/>
    <w:rsid w:val="006D28BF"/>
    <w:rsid w:val="006D6196"/>
    <w:rsid w:val="006D6460"/>
    <w:rsid w:val="006F0AFE"/>
    <w:rsid w:val="006F720A"/>
    <w:rsid w:val="007060E9"/>
    <w:rsid w:val="007153C2"/>
    <w:rsid w:val="00726BEE"/>
    <w:rsid w:val="00730D4A"/>
    <w:rsid w:val="0073614B"/>
    <w:rsid w:val="00742215"/>
    <w:rsid w:val="007527CE"/>
    <w:rsid w:val="0075407B"/>
    <w:rsid w:val="00755528"/>
    <w:rsid w:val="00763EFB"/>
    <w:rsid w:val="00770A25"/>
    <w:rsid w:val="00770C16"/>
    <w:rsid w:val="00774302"/>
    <w:rsid w:val="0077634A"/>
    <w:rsid w:val="007804FF"/>
    <w:rsid w:val="00781B73"/>
    <w:rsid w:val="00782E6A"/>
    <w:rsid w:val="0078591B"/>
    <w:rsid w:val="007916FC"/>
    <w:rsid w:val="007956E0"/>
    <w:rsid w:val="007A5CCD"/>
    <w:rsid w:val="007B4FC7"/>
    <w:rsid w:val="007C7D07"/>
    <w:rsid w:val="007D1B93"/>
    <w:rsid w:val="007E06AC"/>
    <w:rsid w:val="007E1AC2"/>
    <w:rsid w:val="007F2676"/>
    <w:rsid w:val="007F5C95"/>
    <w:rsid w:val="007F6880"/>
    <w:rsid w:val="00801B47"/>
    <w:rsid w:val="00801C1B"/>
    <w:rsid w:val="00803773"/>
    <w:rsid w:val="0081297A"/>
    <w:rsid w:val="008137AC"/>
    <w:rsid w:val="008169EA"/>
    <w:rsid w:val="0081795F"/>
    <w:rsid w:val="00823BE4"/>
    <w:rsid w:val="00831558"/>
    <w:rsid w:val="00841998"/>
    <w:rsid w:val="00841F8A"/>
    <w:rsid w:val="00851B39"/>
    <w:rsid w:val="00853FAE"/>
    <w:rsid w:val="0086458B"/>
    <w:rsid w:val="00875129"/>
    <w:rsid w:val="0087526B"/>
    <w:rsid w:val="0087767B"/>
    <w:rsid w:val="00877C1F"/>
    <w:rsid w:val="008817EF"/>
    <w:rsid w:val="008820E5"/>
    <w:rsid w:val="0088500F"/>
    <w:rsid w:val="008938D6"/>
    <w:rsid w:val="00897DE5"/>
    <w:rsid w:val="008B03B8"/>
    <w:rsid w:val="008B75B6"/>
    <w:rsid w:val="008C0294"/>
    <w:rsid w:val="008C4CB5"/>
    <w:rsid w:val="008E2E74"/>
    <w:rsid w:val="008E5D3E"/>
    <w:rsid w:val="008F2B18"/>
    <w:rsid w:val="008F4A4D"/>
    <w:rsid w:val="00902033"/>
    <w:rsid w:val="0090716B"/>
    <w:rsid w:val="00917AF3"/>
    <w:rsid w:val="00920E2C"/>
    <w:rsid w:val="0092256C"/>
    <w:rsid w:val="00924DF2"/>
    <w:rsid w:val="0093325A"/>
    <w:rsid w:val="00937099"/>
    <w:rsid w:val="00942EB1"/>
    <w:rsid w:val="009440C6"/>
    <w:rsid w:val="00947E85"/>
    <w:rsid w:val="0095392B"/>
    <w:rsid w:val="009629C0"/>
    <w:rsid w:val="00963546"/>
    <w:rsid w:val="00965A88"/>
    <w:rsid w:val="00967827"/>
    <w:rsid w:val="00977ADC"/>
    <w:rsid w:val="009820F4"/>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1DD6"/>
    <w:rsid w:val="00A05437"/>
    <w:rsid w:val="00A073ED"/>
    <w:rsid w:val="00A12480"/>
    <w:rsid w:val="00A15DEF"/>
    <w:rsid w:val="00A1728A"/>
    <w:rsid w:val="00A2057B"/>
    <w:rsid w:val="00A2119D"/>
    <w:rsid w:val="00A24108"/>
    <w:rsid w:val="00A31663"/>
    <w:rsid w:val="00A31EEA"/>
    <w:rsid w:val="00A4314B"/>
    <w:rsid w:val="00A52066"/>
    <w:rsid w:val="00A526FA"/>
    <w:rsid w:val="00A52B7F"/>
    <w:rsid w:val="00A543A3"/>
    <w:rsid w:val="00A55857"/>
    <w:rsid w:val="00A7724E"/>
    <w:rsid w:val="00A819BC"/>
    <w:rsid w:val="00A856A4"/>
    <w:rsid w:val="00A87CB9"/>
    <w:rsid w:val="00A93C8F"/>
    <w:rsid w:val="00A94432"/>
    <w:rsid w:val="00A95F3B"/>
    <w:rsid w:val="00AA64F3"/>
    <w:rsid w:val="00AB2B50"/>
    <w:rsid w:val="00AB3FD4"/>
    <w:rsid w:val="00AB40AB"/>
    <w:rsid w:val="00AC0A42"/>
    <w:rsid w:val="00AC35AA"/>
    <w:rsid w:val="00AC35AB"/>
    <w:rsid w:val="00AC73DE"/>
    <w:rsid w:val="00AD2C48"/>
    <w:rsid w:val="00AD3346"/>
    <w:rsid w:val="00AD5B5A"/>
    <w:rsid w:val="00AD70C7"/>
    <w:rsid w:val="00AD7FEF"/>
    <w:rsid w:val="00AE7EA4"/>
    <w:rsid w:val="00AF138C"/>
    <w:rsid w:val="00B220F5"/>
    <w:rsid w:val="00B30E44"/>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96BDF"/>
    <w:rsid w:val="00BA1214"/>
    <w:rsid w:val="00BA33D7"/>
    <w:rsid w:val="00BA44D7"/>
    <w:rsid w:val="00BA468B"/>
    <w:rsid w:val="00BC3509"/>
    <w:rsid w:val="00BD34A4"/>
    <w:rsid w:val="00BD4B98"/>
    <w:rsid w:val="00BE52EB"/>
    <w:rsid w:val="00BE6868"/>
    <w:rsid w:val="00C005E9"/>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A24F3"/>
    <w:rsid w:val="00CA4DC0"/>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71B6"/>
    <w:rsid w:val="00DA3BEB"/>
    <w:rsid w:val="00DB1BD3"/>
    <w:rsid w:val="00DC225E"/>
    <w:rsid w:val="00DC2D0F"/>
    <w:rsid w:val="00DC626D"/>
    <w:rsid w:val="00DC6875"/>
    <w:rsid w:val="00DD3555"/>
    <w:rsid w:val="00DE1C71"/>
    <w:rsid w:val="00DE3F2F"/>
    <w:rsid w:val="00DE5394"/>
    <w:rsid w:val="00DE6FC1"/>
    <w:rsid w:val="00DE73AA"/>
    <w:rsid w:val="00DF2DDB"/>
    <w:rsid w:val="00E02F76"/>
    <w:rsid w:val="00E137F8"/>
    <w:rsid w:val="00E15705"/>
    <w:rsid w:val="00E23B0C"/>
    <w:rsid w:val="00E2423D"/>
    <w:rsid w:val="00E24506"/>
    <w:rsid w:val="00E30E00"/>
    <w:rsid w:val="00E314DE"/>
    <w:rsid w:val="00E355FD"/>
    <w:rsid w:val="00E35E76"/>
    <w:rsid w:val="00E442D9"/>
    <w:rsid w:val="00E449CE"/>
    <w:rsid w:val="00E45E15"/>
    <w:rsid w:val="00E54D78"/>
    <w:rsid w:val="00E655DE"/>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3B76"/>
    <w:rsid w:val="00F23C81"/>
    <w:rsid w:val="00F311D3"/>
    <w:rsid w:val="00F35A0B"/>
    <w:rsid w:val="00F4496E"/>
    <w:rsid w:val="00F54248"/>
    <w:rsid w:val="00F547F5"/>
    <w:rsid w:val="00F603B8"/>
    <w:rsid w:val="00F61B8E"/>
    <w:rsid w:val="00F63C4F"/>
    <w:rsid w:val="00F84E14"/>
    <w:rsid w:val="00F85142"/>
    <w:rsid w:val="00F9509B"/>
    <w:rsid w:val="00FA209F"/>
    <w:rsid w:val="00FA3708"/>
    <w:rsid w:val="00FA6C6D"/>
    <w:rsid w:val="00FA6ED2"/>
    <w:rsid w:val="00FC5781"/>
    <w:rsid w:val="00FD2A09"/>
    <w:rsid w:val="00FD61E4"/>
    <w:rsid w:val="00FE2509"/>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14</Pages>
  <Words>1159</Words>
  <Characters>6608</Characters>
  <Application>Microsoft Office Word</Application>
  <DocSecurity>0</DocSecurity>
  <Lines>55</Lines>
  <Paragraphs>15</Paragraphs>
  <ScaleCrop>false</ScaleCrop>
  <Company/>
  <LinksUpToDate>false</LinksUpToDate>
  <CharactersWithSpaces>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11</cp:revision>
  <cp:lastPrinted>2025-04-10T07:06:00Z</cp:lastPrinted>
  <dcterms:created xsi:type="dcterms:W3CDTF">2025-06-12T03:39:00Z</dcterms:created>
  <dcterms:modified xsi:type="dcterms:W3CDTF">2025-06-13T01:08:00Z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