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2D680A">
        <w:rPr>
          <w:rFonts w:ascii="仿宋_GB2312" w:eastAsia="仿宋_GB2312" w:hAnsi="Gungsuh" w:hint="eastAsia"/>
          <w:b/>
          <w:sz w:val="36"/>
          <w:szCs w:val="44"/>
        </w:rPr>
        <w:t>5</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FE7C82">
        <w:rPr>
          <w:rFonts w:ascii="仿宋_GB2312" w:eastAsia="仿宋_GB2312" w:hAnsi="宋体" w:hint="eastAsia"/>
          <w:b/>
          <w:sz w:val="36"/>
          <w:szCs w:val="44"/>
        </w:rPr>
        <w:t>4</w:t>
      </w:r>
      <w:r w:rsidR="002D680A">
        <w:rPr>
          <w:rFonts w:ascii="仿宋_GB2312" w:eastAsia="仿宋_GB2312" w:hAnsi="宋体" w:hint="eastAsia"/>
          <w:b/>
          <w:sz w:val="36"/>
          <w:szCs w:val="44"/>
        </w:rPr>
        <w:t>9</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171CE2">
        <w:rPr>
          <w:rFonts w:ascii="仿宋_GB2312" w:eastAsia="仿宋_GB2312" w:hAnsi="Gungsuh" w:hint="eastAsia"/>
          <w:b/>
          <w:sz w:val="32"/>
          <w:szCs w:val="32"/>
        </w:rPr>
        <w:t>9</w:t>
      </w:r>
      <w:r w:rsidR="00C32995">
        <w:rPr>
          <w:rFonts w:ascii="仿宋_GB2312" w:eastAsia="仿宋_GB2312" w:hAnsi="Gungsuh" w:hint="eastAsia"/>
          <w:b/>
          <w:sz w:val="32"/>
          <w:szCs w:val="32"/>
        </w:rPr>
        <w:t>月</w:t>
      </w:r>
      <w:r w:rsidR="002D680A">
        <w:rPr>
          <w:rFonts w:ascii="仿宋_GB2312" w:eastAsia="仿宋_GB2312" w:hAnsi="Gungsuh" w:hint="eastAsia"/>
          <w:b/>
          <w:sz w:val="32"/>
          <w:szCs w:val="32"/>
        </w:rPr>
        <w:t>12</w:t>
      </w:r>
      <w:r w:rsidR="00C32995">
        <w:rPr>
          <w:rFonts w:ascii="仿宋_GB2312" w:eastAsia="仿宋_GB2312" w:hAnsi="Gungsuh" w:hint="eastAsia"/>
          <w:b/>
          <w:sz w:val="32"/>
          <w:szCs w:val="32"/>
        </w:rPr>
        <w:t>日</w:t>
      </w:r>
    </w:p>
    <w:p w:rsidR="004D0412" w:rsidRDefault="00C436C8">
      <w:pPr>
        <w:spacing w:line="400" w:lineRule="exact"/>
        <w:rPr>
          <w:rFonts w:ascii="仿宋_GB2312" w:eastAsia="仿宋_GB2312" w:hAnsi="Gungsuh"/>
          <w:b/>
          <w:sz w:val="32"/>
          <w:szCs w:val="32"/>
        </w:rPr>
      </w:pPr>
      <w:r w:rsidRPr="00C436C8">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43112E" w:rsidRPr="0043112E">
        <w:rPr>
          <w:rFonts w:ascii="仿宋_GB2312" w:hint="eastAsia"/>
          <w:b/>
          <w:bCs/>
          <w:sz w:val="32"/>
          <w:szCs w:val="32"/>
        </w:rPr>
        <w:t xml:space="preserve">贵州省鼓励数据产业发展 </w:t>
      </w:r>
      <w:r w:rsidR="001A5019">
        <w:rPr>
          <w:rFonts w:ascii="仿宋_GB2312" w:hint="eastAsia"/>
          <w:b/>
          <w:bCs/>
          <w:sz w:val="32"/>
          <w:szCs w:val="32"/>
        </w:rPr>
        <w:t xml:space="preserve"> </w:t>
      </w:r>
      <w:r w:rsidR="0043112E" w:rsidRPr="0043112E">
        <w:rPr>
          <w:rFonts w:ascii="仿宋_GB2312" w:hint="eastAsia"/>
          <w:b/>
          <w:bCs/>
          <w:sz w:val="32"/>
          <w:szCs w:val="32"/>
        </w:rPr>
        <w:t>加快培育具有贵州特色的</w:t>
      </w:r>
    </w:p>
    <w:p w:rsidR="00222025" w:rsidRDefault="001A5019"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0043112E" w:rsidRPr="0043112E">
        <w:rPr>
          <w:rFonts w:ascii="仿宋_GB2312" w:hint="eastAsia"/>
          <w:b/>
          <w:bCs/>
          <w:sz w:val="32"/>
          <w:szCs w:val="32"/>
        </w:rPr>
        <w:t>数据产业生态</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A5019" w:rsidRPr="001A5019">
        <w:rPr>
          <w:rFonts w:ascii="仿宋_GB2312" w:hint="eastAsia"/>
          <w:b/>
          <w:bCs/>
          <w:sz w:val="32"/>
          <w:szCs w:val="32"/>
        </w:rPr>
        <w:t>贵州发出首张工业和信息化领域决策咨询数据要素登记凭证</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A5019" w:rsidRPr="001A5019">
        <w:rPr>
          <w:rFonts w:ascii="仿宋_GB2312" w:hint="eastAsia"/>
          <w:b/>
          <w:bCs/>
          <w:sz w:val="32"/>
          <w:szCs w:val="32"/>
        </w:rPr>
        <w:t>贵州大数据集团中标国内首个“云胶片”项目</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A5019" w:rsidRPr="001A5019">
        <w:rPr>
          <w:rFonts w:hint="eastAsia"/>
        </w:rPr>
        <w:t xml:space="preserve"> </w:t>
      </w:r>
      <w:r w:rsidR="001A5019" w:rsidRPr="001A5019">
        <w:rPr>
          <w:rFonts w:ascii="仿宋_GB2312" w:hint="eastAsia"/>
          <w:b/>
          <w:bCs/>
          <w:sz w:val="32"/>
          <w:szCs w:val="32"/>
        </w:rPr>
        <w:t>2025全球工业互联网大会聚焦“人工智能+”</w:t>
      </w:r>
    </w:p>
    <w:p w:rsidR="00924DF2"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A5019" w:rsidRPr="001A5019">
        <w:rPr>
          <w:rFonts w:ascii="仿宋_GB2312" w:hint="eastAsia"/>
          <w:b/>
          <w:bCs/>
          <w:sz w:val="32"/>
          <w:szCs w:val="32"/>
        </w:rPr>
        <w:t>安徽登记数据知识产权证书破千件</w:t>
      </w:r>
      <w:r w:rsidR="001A5019">
        <w:rPr>
          <w:rFonts w:ascii="仿宋_GB2312" w:hint="eastAsia"/>
          <w:b/>
          <w:bCs/>
          <w:sz w:val="32"/>
          <w:szCs w:val="32"/>
        </w:rPr>
        <w:t xml:space="preserve">  </w:t>
      </w:r>
      <w:r w:rsidR="001A5019" w:rsidRPr="001A5019">
        <w:rPr>
          <w:rFonts w:ascii="仿宋_GB2312" w:hint="eastAsia"/>
          <w:b/>
          <w:bCs/>
          <w:sz w:val="32"/>
          <w:szCs w:val="32"/>
        </w:rPr>
        <w:t>位居全国第四</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A5019" w:rsidRPr="001A5019">
        <w:rPr>
          <w:rFonts w:ascii="仿宋_GB2312" w:hint="eastAsia"/>
          <w:b/>
          <w:bCs/>
          <w:sz w:val="32"/>
          <w:szCs w:val="32"/>
        </w:rPr>
        <w:t>全国首家大模型（L4级）高端数据标注项目落地沈阳皇姑区</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9445AC" w:rsidRPr="009445AC">
        <w:rPr>
          <w:rFonts w:ascii="仿宋_GB2312" w:hint="eastAsia"/>
          <w:b/>
          <w:bCs/>
          <w:sz w:val="32"/>
          <w:szCs w:val="32"/>
        </w:rPr>
        <w:t>2024年我国数字经济核心产业发明专利授权量达50万件</w:t>
      </w:r>
    </w:p>
    <w:p w:rsidR="004D0412" w:rsidRDefault="009445AC">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9445AC">
        <w:rPr>
          <w:rFonts w:ascii="仿宋_GB2312" w:hint="eastAsia"/>
          <w:b/>
          <w:bCs/>
          <w:sz w:val="32"/>
          <w:szCs w:val="32"/>
        </w:rPr>
        <w:t>位居全球第一</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A5019" w:rsidRPr="001A5019">
        <w:rPr>
          <w:rFonts w:ascii="仿宋_GB2312" w:hAnsi="宋体" w:cs="宋体" w:hint="eastAsia"/>
          <w:b/>
          <w:bCs/>
          <w:sz w:val="32"/>
          <w:szCs w:val="32"/>
        </w:rPr>
        <w:t>“元脑SD200”超节点AI服务器发布</w:t>
      </w:r>
    </w:p>
    <w:p w:rsidR="004D0412" w:rsidRDefault="004D0412" w:rsidP="004A4EBB">
      <w:pPr>
        <w:pStyle w:val="2"/>
        <w:spacing w:after="0" w:line="1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9445AC" w:rsidRPr="009445AC">
        <w:rPr>
          <w:rFonts w:ascii="仿宋_GB2312" w:hint="eastAsia"/>
          <w:b/>
          <w:bCs/>
          <w:sz w:val="32"/>
          <w:szCs w:val="32"/>
        </w:rPr>
        <w:t>韩成立国家AI战略委员会</w:t>
      </w:r>
    </w:p>
    <w:p w:rsidR="00B75926" w:rsidRPr="00B75926" w:rsidRDefault="00B75926" w:rsidP="00B75926">
      <w:pPr>
        <w:pStyle w:val="a5"/>
        <w:shd w:val="clear" w:color="auto" w:fill="FFFFFF"/>
        <w:spacing w:beforeAutospacing="0" w:afterAutospacing="0" w:line="640" w:lineRule="exact"/>
        <w:jc w:val="center"/>
        <w:rPr>
          <w:rFonts w:ascii="方正小标宋简体" w:eastAsia="方正小标宋简体"/>
          <w:sz w:val="44"/>
          <w:szCs w:val="44"/>
        </w:rPr>
      </w:pPr>
      <w:r w:rsidRPr="00B75926">
        <w:rPr>
          <w:rFonts w:ascii="方正小标宋简体" w:eastAsia="方正小标宋简体" w:hint="eastAsia"/>
          <w:sz w:val="44"/>
          <w:szCs w:val="44"/>
        </w:rPr>
        <w:lastRenderedPageBreak/>
        <w:t>贵州省鼓励数据产业发展</w:t>
      </w:r>
    </w:p>
    <w:p w:rsidR="00B75926" w:rsidRPr="00B75926" w:rsidRDefault="00B75926" w:rsidP="00B75926">
      <w:pPr>
        <w:pStyle w:val="a5"/>
        <w:shd w:val="clear" w:color="auto" w:fill="FFFFFF"/>
        <w:spacing w:beforeAutospacing="0" w:afterAutospacing="0" w:line="640" w:lineRule="exact"/>
        <w:jc w:val="center"/>
        <w:rPr>
          <w:rFonts w:ascii="仿宋_GB2312" w:eastAsia="仿宋_GB2312"/>
          <w:sz w:val="32"/>
          <w:szCs w:val="32"/>
        </w:rPr>
      </w:pPr>
      <w:r w:rsidRPr="00B75926">
        <w:rPr>
          <w:rFonts w:ascii="方正小标宋简体" w:eastAsia="方正小标宋简体" w:hint="eastAsia"/>
          <w:sz w:val="44"/>
          <w:szCs w:val="44"/>
        </w:rPr>
        <w:t>加快培育具有贵州特色的数据产业生态</w:t>
      </w:r>
    </w:p>
    <w:p w:rsidR="00B75926" w:rsidRPr="00B75926" w:rsidRDefault="00B75926" w:rsidP="00B75926">
      <w:pPr>
        <w:pStyle w:val="a5"/>
        <w:shd w:val="clear" w:color="auto" w:fill="FFFFFF"/>
        <w:spacing w:beforeAutospacing="0" w:afterAutospacing="0" w:line="600" w:lineRule="exact"/>
        <w:jc w:val="center"/>
        <w:rPr>
          <w:rFonts w:ascii="仿宋_GB2312" w:eastAsia="仿宋_GB2312"/>
          <w:sz w:val="32"/>
          <w:szCs w:val="32"/>
        </w:rPr>
      </w:pPr>
      <w:r w:rsidRPr="00B75926">
        <w:rPr>
          <w:rFonts w:ascii="仿宋_GB2312" w:eastAsia="仿宋_GB2312" w:hint="eastAsia"/>
          <w:sz w:val="32"/>
          <w:szCs w:val="32"/>
        </w:rPr>
        <w:t>（2025-09-09）</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日前，贵州省人民政府印发《贵州省鼓励数据产业发展的若干政策（试行）》（以下简称《若干政策》），提出加快培育具有贵州特色的数据产业生态，做强做优数字经济。</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在支持特色产业培育方面，《若干政策》提出，抢抓人工智能、数据要素市场化机遇，大力发展数据标注产业，促进数据标注供需对接，支持数据标注企业做大规模。培育壮大云服务“首位产业”，拓展算力中心运维、算力服务等业态。鼓励人工智能技术创新和产业应用，对企业自主研发的通过网信部门备案的模型或算法，依法依规给予政策支持。加快影视渲染、动漫、游戏等数字产品研发及产业化。</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若干政策》提出，支持使用普惠易用算力。对投运和扩建的数据中心、智算中心开展算力评估，优化数据中心运行效能，支持算力集群规模化发展。加大贵州算力品牌宣传力度，提升贵州算力服务能力。发放“算力券”，支持降低企业算力使用成本，促进大模型训练、适配，吸引全球使用贵州算力资源。</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支持高质量数据供给。支持企业牵头建设国家级、省级数据流通基础设施以及行业级、企业级可信数据空间。鼓励企业强化数据治理和质量管理能力建设，建设安全、合规、开放的语料库。鼓励掌握行业性或专业性数据资源的市场主体提供高质量数据集，支持形成数据服务产品，对符合条件的市场主体给予支持。</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支持数据技术标准创新。开展首版次软件产品认定，鼓励企业自主研发数据标注等数据服务平台，支持原创性开源软件项目建设。鼓励企业牵头研制数据领域相关标准，开展贯标应用。对符合条件的数据技术创新项目和软件产品，依法依规给予支持。</w:t>
      </w:r>
    </w:p>
    <w:p w:rsid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此外，支持数据场景应用拓展。深入实施行业大模型发展行动，推动化工、旅游、煤矿等重点行业领域开展行业大模型应用，建设具备共性支撑能力及行业数据汇聚功能的产业赋能平台。围绕数字政府、城市运营、教育、医疗、交通、乡村振兴等领域，支持企业开展数据场景创新应用。</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B75926">
        <w:rPr>
          <w:rFonts w:ascii="仿宋_GB2312" w:eastAsia="仿宋_GB2312" w:hint="eastAsia"/>
          <w:sz w:val="32"/>
          <w:szCs w:val="32"/>
        </w:rPr>
        <w:t>（来源：人民邮电报）</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p>
    <w:p w:rsidR="00B75926" w:rsidRDefault="00B75926" w:rsidP="00B75926">
      <w:pPr>
        <w:pStyle w:val="a5"/>
        <w:shd w:val="clear" w:color="auto" w:fill="FFFFFF"/>
        <w:spacing w:beforeAutospacing="0" w:afterAutospacing="0" w:line="640" w:lineRule="exact"/>
        <w:jc w:val="center"/>
        <w:rPr>
          <w:rFonts w:ascii="方正小标宋简体" w:eastAsia="方正小标宋简体"/>
          <w:sz w:val="44"/>
          <w:szCs w:val="44"/>
        </w:rPr>
      </w:pPr>
      <w:r w:rsidRPr="00B75926">
        <w:rPr>
          <w:rFonts w:ascii="方正小标宋简体" w:eastAsia="方正小标宋简体" w:hint="eastAsia"/>
          <w:sz w:val="44"/>
          <w:szCs w:val="44"/>
        </w:rPr>
        <w:t>贵州发出首张工业和信息化领域决策咨询</w:t>
      </w:r>
    </w:p>
    <w:p w:rsidR="00B75926" w:rsidRPr="00B75926" w:rsidRDefault="00B75926" w:rsidP="00B75926">
      <w:pPr>
        <w:pStyle w:val="a5"/>
        <w:shd w:val="clear" w:color="auto" w:fill="FFFFFF"/>
        <w:spacing w:beforeAutospacing="0" w:afterAutospacing="0" w:line="640" w:lineRule="exact"/>
        <w:jc w:val="center"/>
        <w:rPr>
          <w:rFonts w:ascii="方正小标宋简体" w:eastAsia="方正小标宋简体"/>
          <w:sz w:val="44"/>
          <w:szCs w:val="44"/>
        </w:rPr>
      </w:pPr>
      <w:r w:rsidRPr="00B75926">
        <w:rPr>
          <w:rFonts w:ascii="方正小标宋简体" w:eastAsia="方正小标宋简体" w:hint="eastAsia"/>
          <w:sz w:val="44"/>
          <w:szCs w:val="44"/>
        </w:rPr>
        <w:t>数据要素登记凭证</w:t>
      </w:r>
    </w:p>
    <w:p w:rsidR="00B75926" w:rsidRPr="00B75926" w:rsidRDefault="00B75926" w:rsidP="00B75926">
      <w:pPr>
        <w:pStyle w:val="a5"/>
        <w:shd w:val="clear" w:color="auto" w:fill="FFFFFF"/>
        <w:spacing w:beforeAutospacing="0" w:afterAutospacing="0" w:line="600" w:lineRule="exact"/>
        <w:jc w:val="center"/>
        <w:rPr>
          <w:rFonts w:ascii="仿宋_GB2312" w:eastAsia="仿宋_GB2312"/>
          <w:sz w:val="32"/>
          <w:szCs w:val="32"/>
        </w:rPr>
      </w:pPr>
      <w:r w:rsidRPr="00B75926">
        <w:rPr>
          <w:rFonts w:ascii="仿宋_GB2312" w:eastAsia="仿宋_GB2312" w:hint="eastAsia"/>
          <w:sz w:val="32"/>
          <w:szCs w:val="32"/>
        </w:rPr>
        <w:t>（2025-09-08）</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9月2日，贵州省工业和信息化发展研究院在贵州省数据流通交易服务中心、贵阳大数据交易所完成“贵州工业和信息化领域决策咨询（白酒产业）”数据要素登记，获得首张贵州工业和信息化领域决策咨询数据要素登记凭证，标志着该院在产业研究高质量数据集建设、咨询智能体建设、数据知识产权固化等方面取得突破。</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据悉，开展数据要素登记系列工作，主要考虑结合产业基础、体量规模、资源禀赋和产业链条长度，优先选择白酒产业作为高质量数据集建设示例，以满足工业领域省级行业主管部门对产业发展态势感知的决策支撑需求。</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该数据要素按照产业宏观、中观、微观相应指标体系，通过定向采集、数据治理形成政府决策支撑高质量数据集，涵盖白酒产业经济运行调度、重点企业生产经营、产业配套要素、项目投资、头部企业榜单、市场行情、重点单品等数据。首期整体数据规模0.05TB，含7.35万条数据，适用于白酒产业智能问答、产业研究、发展预测等应用。</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近年来，贵州省工业和信息化发展研究院以工业领域行业主管部门重点业务工作支撑为应用场景，聚焦高质量数据建设和人工智能应用，探索建设“AI研究员”智能体。目前，已建成“1+4”产业数据集（工业宏观经济数据集、白酒产业链数据集、新能源电池材料产业链数据集、氟化工产业链数据集、磷化工产业链数据集）。</w:t>
      </w:r>
    </w:p>
    <w:p w:rsid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未来3年内，贵州省工业和信息化发展研究院将围绕全省“6+3+3”工业体系，按照《高质量数据集建设指南》标准，结合国民经济分类和具体工作实际，建设覆盖工业领域省级重点调度监测30余条细分重点产业链的“1+30”高质量数据集，并不断优化和迭代，形成内、外部数据统管、软硬件配套完善、业务流形成闭环的信息化、智能化决策平台，实现数据有效汇集、可信流通、人工智能辅助决策，为全省新型工业化发展的决策参考提供业务功能模块和核心数据要素支撑。</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B75926">
        <w:rPr>
          <w:rFonts w:ascii="仿宋_GB2312" w:eastAsia="仿宋_GB2312" w:hint="eastAsia"/>
          <w:sz w:val="32"/>
          <w:szCs w:val="32"/>
        </w:rPr>
        <w:t>（来源：贵州日报天眼新闻）</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p>
    <w:p w:rsidR="00B75926" w:rsidRPr="00B75926" w:rsidRDefault="00B75926" w:rsidP="00B75926">
      <w:pPr>
        <w:pStyle w:val="a5"/>
        <w:shd w:val="clear" w:color="auto" w:fill="FFFFFF"/>
        <w:spacing w:beforeAutospacing="0" w:afterAutospacing="0" w:line="600" w:lineRule="exact"/>
        <w:jc w:val="center"/>
        <w:rPr>
          <w:rFonts w:ascii="方正小标宋简体" w:eastAsia="方正小标宋简体"/>
          <w:sz w:val="44"/>
          <w:szCs w:val="44"/>
        </w:rPr>
      </w:pPr>
      <w:r w:rsidRPr="00B75926">
        <w:rPr>
          <w:rFonts w:ascii="方正小标宋简体" w:eastAsia="方正小标宋简体" w:hint="eastAsia"/>
          <w:sz w:val="44"/>
          <w:szCs w:val="44"/>
        </w:rPr>
        <w:t>贵州大数据集团中标国内首个“云胶片”项目</w:t>
      </w:r>
    </w:p>
    <w:p w:rsidR="00B75926" w:rsidRPr="00B75926" w:rsidRDefault="00B75926" w:rsidP="00B75926">
      <w:pPr>
        <w:pStyle w:val="a5"/>
        <w:shd w:val="clear" w:color="auto" w:fill="FFFFFF"/>
        <w:spacing w:beforeAutospacing="0" w:afterAutospacing="0" w:line="600" w:lineRule="exact"/>
        <w:jc w:val="center"/>
        <w:rPr>
          <w:rFonts w:ascii="仿宋_GB2312" w:eastAsia="仿宋_GB2312"/>
          <w:sz w:val="32"/>
          <w:szCs w:val="32"/>
        </w:rPr>
      </w:pPr>
      <w:r w:rsidRPr="00B75926">
        <w:rPr>
          <w:rFonts w:ascii="仿宋_GB2312" w:eastAsia="仿宋_GB2312" w:hint="eastAsia"/>
          <w:sz w:val="32"/>
          <w:szCs w:val="32"/>
        </w:rPr>
        <w:t>（2025-09-08）</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9月4日，国内首个数字化医用耗材“云胶片”省级带量采购项目中标结果正式出炉，花落贵州大数据产业集团和联通数字科技。</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据了解，“云胶片”是一种嵌套于医疗过程中的信息化服务，它依托云平台，将CT、B超、X光等医学影像上传至云端，实现远程存储、加密传输，让不同的医院相互调阅患者检查结果，破解看病重复检查难题，减轻患者负担。</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此次中标，将为贵州大数据产业集团接下来打造全国首个省级医保影像云中心奠定基础，该中心将汇集医疗数据归集、影像行为真实核验、跨区域调阅共享等多项创新服务，推动全省范围内实现医疗机构检查检验结果互认。”贵州大数据集团市场部总经理张贤介绍。</w:t>
      </w:r>
    </w:p>
    <w:p w:rsidR="00B75926" w:rsidRDefault="00B75926" w:rsidP="00B75926">
      <w:pPr>
        <w:pStyle w:val="a5"/>
        <w:shd w:val="clear" w:color="auto" w:fill="FFFFFF"/>
        <w:spacing w:beforeAutospacing="0" w:afterAutospacing="0" w:line="600" w:lineRule="exact"/>
        <w:rPr>
          <w:rFonts w:ascii="仿宋_GB2312" w:eastAsia="仿宋_GB2312"/>
          <w:sz w:val="32"/>
          <w:szCs w:val="32"/>
        </w:rPr>
      </w:pPr>
      <w:r w:rsidRPr="00B75926">
        <w:rPr>
          <w:rFonts w:ascii="仿宋_GB2312" w:eastAsia="仿宋_GB2312" w:hint="eastAsia"/>
          <w:sz w:val="32"/>
          <w:szCs w:val="32"/>
        </w:rPr>
        <w:t xml:space="preserve">    早在2023年我省便已上线省级医学检查检验结果共享交换互认信息系统，实现省级二级及以上公立医疗机构检查检验结果互认。2024年，贵州与国家医疗保障局签署合作协议，双方在数据赋能医保体系建设、医保协同治理、医保智慧服务等方面持续深化合作。数据显示，目前我省在建和投运重点数据中心49个，其中29个大型以上数据中心，为构建省级医保影像云中心提供了强大的数据存储和算力保障。</w:t>
      </w:r>
    </w:p>
    <w:p w:rsidR="00B75926" w:rsidRPr="00B75926" w:rsidRDefault="00B75926" w:rsidP="00B75926">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B75926">
        <w:rPr>
          <w:rFonts w:ascii="仿宋_GB2312" w:eastAsia="仿宋_GB2312" w:hint="eastAsia"/>
          <w:sz w:val="32"/>
          <w:szCs w:val="32"/>
        </w:rPr>
        <w:t>（来源：贵州日报）</w:t>
      </w:r>
    </w:p>
    <w:p w:rsidR="00B75926" w:rsidRPr="00B75926" w:rsidRDefault="00B75926" w:rsidP="00B75926">
      <w:pPr>
        <w:pStyle w:val="a5"/>
        <w:shd w:val="clear" w:color="auto" w:fill="FFFFFF"/>
        <w:spacing w:beforeAutospacing="0" w:afterAutospacing="0"/>
        <w:rPr>
          <w:rFonts w:ascii="仿宋_GB2312" w:eastAsia="仿宋_GB2312"/>
          <w:sz w:val="32"/>
          <w:szCs w:val="32"/>
        </w:rPr>
      </w:pPr>
    </w:p>
    <w:p w:rsidR="00B75926" w:rsidRPr="001F4C85" w:rsidRDefault="00B75926" w:rsidP="00B052CE">
      <w:pPr>
        <w:pStyle w:val="a5"/>
        <w:shd w:val="clear" w:color="auto" w:fill="FFFFFF"/>
        <w:spacing w:beforeAutospacing="0" w:afterAutospacing="0"/>
        <w:jc w:val="center"/>
        <w:rPr>
          <w:rFonts w:ascii="方正小标宋简体" w:eastAsia="方正小标宋简体"/>
          <w:sz w:val="44"/>
          <w:szCs w:val="44"/>
        </w:rPr>
      </w:pPr>
      <w:r w:rsidRPr="001F4C85">
        <w:rPr>
          <w:rFonts w:ascii="方正小标宋简体" w:eastAsia="方正小标宋简体" w:hint="eastAsia"/>
          <w:sz w:val="44"/>
          <w:szCs w:val="44"/>
        </w:rPr>
        <w:t>2025全球工业互联网大会聚焦“人工智能+”</w:t>
      </w:r>
    </w:p>
    <w:p w:rsidR="00B75926" w:rsidRPr="00B75926" w:rsidRDefault="00B75926" w:rsidP="00B052CE">
      <w:pPr>
        <w:pStyle w:val="a5"/>
        <w:shd w:val="clear" w:color="auto" w:fill="FFFFFF"/>
        <w:spacing w:beforeAutospacing="0" w:afterAutospacing="0"/>
        <w:jc w:val="center"/>
        <w:rPr>
          <w:rFonts w:ascii="仿宋_GB2312" w:eastAsia="仿宋_GB2312"/>
          <w:sz w:val="32"/>
          <w:szCs w:val="32"/>
        </w:rPr>
      </w:pPr>
      <w:r w:rsidRPr="00B75926">
        <w:rPr>
          <w:rFonts w:ascii="仿宋_GB2312" w:eastAsia="仿宋_GB2312" w:hint="eastAsia"/>
          <w:sz w:val="32"/>
          <w:szCs w:val="32"/>
        </w:rPr>
        <w:t>（2025-09-06）</w:t>
      </w:r>
    </w:p>
    <w:p w:rsidR="00B75926" w:rsidRPr="00B75926" w:rsidRDefault="00B75926" w:rsidP="00B052CE">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新华社沈阳9月6日电  2025全球工业互联网大会6日在沈阳开幕。大会以“数启新章 智造新质”为主题，来自政商学研企等领域的嘉宾共话工业互联网创新发展。</w:t>
      </w:r>
    </w:p>
    <w:p w:rsidR="00B75926" w:rsidRPr="00B75926" w:rsidRDefault="00B75926" w:rsidP="00B052CE">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工信部部长李乐成在开幕式上表示，工业互联网是制造强国与网络强国建设的关键纽带，工信部将立足工业需求、坚持开放共享、强化系统集成，进一步推动工业互联网规模化应用。</w:t>
      </w:r>
    </w:p>
    <w:p w:rsidR="00B75926" w:rsidRPr="00B75926" w:rsidRDefault="00B75926" w:rsidP="00B052CE">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辽宁省省长王新伟说，辽宁推进“数字辽宁智造强省”建设</w:t>
      </w:r>
      <w:r w:rsidR="00B052CE">
        <w:rPr>
          <w:rFonts w:ascii="仿宋_GB2312" w:eastAsia="仿宋_GB2312" w:hint="eastAsia"/>
          <w:sz w:val="32"/>
          <w:szCs w:val="32"/>
        </w:rPr>
        <w:t>,</w:t>
      </w:r>
      <w:r w:rsidRPr="00B75926">
        <w:rPr>
          <w:rFonts w:ascii="仿宋_GB2312" w:eastAsia="仿宋_GB2312" w:hint="eastAsia"/>
          <w:sz w:val="32"/>
          <w:szCs w:val="32"/>
        </w:rPr>
        <w:t>将工业互联网作为全省重点建设的22个产业集群之一</w:t>
      </w:r>
      <w:r w:rsidR="00B052CE">
        <w:rPr>
          <w:rFonts w:ascii="仿宋_GB2312" w:eastAsia="仿宋_GB2312" w:hint="eastAsia"/>
          <w:sz w:val="32"/>
          <w:szCs w:val="32"/>
        </w:rPr>
        <w:t>,</w:t>
      </w:r>
      <w:r w:rsidRPr="00B75926">
        <w:rPr>
          <w:rFonts w:ascii="仿宋_GB2312" w:eastAsia="仿宋_GB2312" w:hint="eastAsia"/>
          <w:sz w:val="32"/>
          <w:szCs w:val="32"/>
        </w:rPr>
        <w:t>加快制造业数字化、网络化、智能化改造。下一步，辽宁将用好人工智能这个“关键变量”</w:t>
      </w:r>
      <w:r w:rsidR="00B052CE">
        <w:rPr>
          <w:rFonts w:ascii="仿宋_GB2312" w:eastAsia="仿宋_GB2312" w:hint="eastAsia"/>
          <w:sz w:val="32"/>
          <w:szCs w:val="32"/>
        </w:rPr>
        <w:t>,</w:t>
      </w:r>
      <w:r w:rsidRPr="00B75926">
        <w:rPr>
          <w:rFonts w:ascii="仿宋_GB2312" w:eastAsia="仿宋_GB2312" w:hint="eastAsia"/>
          <w:sz w:val="32"/>
          <w:szCs w:val="32"/>
        </w:rPr>
        <w:t>赋能新型工业化</w:t>
      </w:r>
      <w:r w:rsidR="00B052CE">
        <w:rPr>
          <w:rFonts w:ascii="仿宋_GB2312" w:eastAsia="仿宋_GB2312" w:hint="eastAsia"/>
          <w:sz w:val="32"/>
          <w:szCs w:val="32"/>
        </w:rPr>
        <w:t>,</w:t>
      </w:r>
      <w:r w:rsidRPr="00B75926">
        <w:rPr>
          <w:rFonts w:ascii="仿宋_GB2312" w:eastAsia="仿宋_GB2312" w:hint="eastAsia"/>
          <w:sz w:val="32"/>
          <w:szCs w:val="32"/>
        </w:rPr>
        <w:t>发展新质生产力。</w:t>
      </w:r>
    </w:p>
    <w:p w:rsidR="00B75926" w:rsidRPr="00B75926" w:rsidRDefault="00B75926" w:rsidP="00B052CE">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新华社副社长刘健表示，新华社将忠实履行党中央喉舌、耳目、智库职责，充分发挥桥梁纽带作用，不断拓展交流合作渠道，为科技创新与工业互联网融合发展营造良好舆论环境。</w:t>
      </w:r>
    </w:p>
    <w:p w:rsidR="00B75926" w:rsidRDefault="00B75926" w:rsidP="00B052CE">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活动期间，工业互联网供需两侧头部企业云集沈阳工业博物馆，展示人工智能、大模型等前沿技术和设备在工业领域的应用场景，大会聚焦相关行业高端化、智能化、绿色化发展，还举行20多场论坛和专题交流活动。</w:t>
      </w:r>
    </w:p>
    <w:p w:rsidR="00B75926" w:rsidRPr="00B75926" w:rsidRDefault="00B75926" w:rsidP="00B052CE">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B75926">
        <w:rPr>
          <w:rFonts w:ascii="仿宋_GB2312" w:eastAsia="仿宋_GB2312" w:hint="eastAsia"/>
          <w:sz w:val="32"/>
          <w:szCs w:val="32"/>
        </w:rPr>
        <w:t>（来源：新华网）</w:t>
      </w:r>
    </w:p>
    <w:p w:rsidR="001F4C85" w:rsidRDefault="001F4C85" w:rsidP="001F4C85">
      <w:pPr>
        <w:pStyle w:val="a5"/>
        <w:shd w:val="clear" w:color="auto" w:fill="FFFFFF"/>
        <w:spacing w:beforeAutospacing="0" w:afterAutospacing="0" w:line="640" w:lineRule="exact"/>
        <w:jc w:val="center"/>
        <w:rPr>
          <w:rFonts w:ascii="方正小标宋简体" w:eastAsia="方正小标宋简体"/>
          <w:sz w:val="44"/>
          <w:szCs w:val="44"/>
        </w:rPr>
      </w:pPr>
      <w:r w:rsidRPr="001F4C85">
        <w:rPr>
          <w:rFonts w:ascii="方正小标宋简体" w:eastAsia="方正小标宋简体" w:hint="eastAsia"/>
          <w:sz w:val="44"/>
          <w:szCs w:val="44"/>
        </w:rPr>
        <w:t>安徽登记数据知识产权证书破千件</w:t>
      </w:r>
    </w:p>
    <w:p w:rsidR="001F4C85" w:rsidRPr="001F4C85" w:rsidRDefault="001F4C85" w:rsidP="001F4C85">
      <w:pPr>
        <w:pStyle w:val="a5"/>
        <w:shd w:val="clear" w:color="auto" w:fill="FFFFFF"/>
        <w:spacing w:beforeAutospacing="0" w:afterAutospacing="0" w:line="640" w:lineRule="exact"/>
        <w:jc w:val="center"/>
        <w:rPr>
          <w:rFonts w:ascii="方正小标宋简体" w:eastAsia="方正小标宋简体"/>
          <w:sz w:val="44"/>
          <w:szCs w:val="44"/>
        </w:rPr>
      </w:pPr>
      <w:r w:rsidRPr="001F4C85">
        <w:rPr>
          <w:rFonts w:ascii="方正小标宋简体" w:eastAsia="方正小标宋简体" w:hint="eastAsia"/>
          <w:sz w:val="44"/>
          <w:szCs w:val="44"/>
        </w:rPr>
        <w:t>位居全国第四</w:t>
      </w:r>
    </w:p>
    <w:p w:rsidR="001F4C85" w:rsidRPr="00B75926" w:rsidRDefault="001F4C85" w:rsidP="001F4C85">
      <w:pPr>
        <w:pStyle w:val="a5"/>
        <w:shd w:val="clear" w:color="auto" w:fill="FFFFFF"/>
        <w:spacing w:beforeAutospacing="0" w:afterAutospacing="0"/>
        <w:jc w:val="center"/>
        <w:rPr>
          <w:rFonts w:ascii="仿宋_GB2312" w:eastAsia="仿宋_GB2312"/>
          <w:sz w:val="32"/>
          <w:szCs w:val="32"/>
        </w:rPr>
      </w:pPr>
      <w:r w:rsidRPr="00B75926">
        <w:rPr>
          <w:rFonts w:ascii="仿宋_GB2312" w:eastAsia="仿宋_GB2312" w:hint="eastAsia"/>
          <w:sz w:val="32"/>
          <w:szCs w:val="32"/>
        </w:rPr>
        <w:t>（2025-09-10）</w:t>
      </w:r>
    </w:p>
    <w:p w:rsidR="001F4C85" w:rsidRPr="00B75926" w:rsidRDefault="001F4C85" w:rsidP="001F4C85">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9月9日，安徽省市场监督管理局发布消息，安徽登记数据知识产权证书已突破一千件，达到1003件，位居全国第四，覆盖量子计算、新能源汽车、新材料、智慧农业、城市安全、智慧养老等行业领域，标志着安徽推动数据要素流通、赋能数字经济发展跨上新台阶。</w:t>
      </w:r>
    </w:p>
    <w:p w:rsidR="001F4C85" w:rsidRPr="00B75926" w:rsidRDefault="001F4C85" w:rsidP="001F4C85">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据悉，在已登记的数据知识产权证书中，大量数据属于新能源汽车、人工智能等安徽十大战略性新兴产业和量子科技、空天信息等未来产业。天泽智联科技股份公司登记的城市火灾风险安全指数数据，用927万台物联网设备的实时消防数据（日均3000万条以上）实现了从数据采集到风险预警的全链条闭环管理。合肥公交集团“智能出行服务数据集”等四项数据知识产权成功质押融资2000万元，实现数据资产增值。中国第一家量子计算机公司本源量子登记的量子计算大模型数据库，开发出量子知识大模型QuanBrain，已服务合肥工业大学、长江大学等多所高校，助力量子算法研发与人才培养。</w:t>
      </w:r>
    </w:p>
    <w:p w:rsidR="001F4C85" w:rsidRPr="00B75926" w:rsidRDefault="001F4C85" w:rsidP="001F4C85">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近年来，安徽省委、省政府高度重视数据知识产权工作，数据知识产权工作先后列入省政府重点工作、省政府优化营商环境年度重点举措、知识产权强省建设重点任务。安徽也被国家知识产权局确定为数据知识产权试点省份。省市场监管局（省知识产权局）、省发改委等九部门共同出台《安徽省数据知识产权登记办法（试行）》，安徽省数据知识产权登记平台全面接入国家知识产权局证书管理系统，采用全国统一证书；接入六安江淮公证处区块链存证平台、安徽省知识产权交易平台，推动数据存证、登记、交易、应用全线贯通。</w:t>
      </w:r>
    </w:p>
    <w:p w:rsidR="001F4C85" w:rsidRDefault="001F4C85" w:rsidP="001F4C85">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下一步，安徽将进一步深化数据知识产权试点工作，加强制度创新与场景运用，推动数据要素高效流通，充分释放数据价值，为知识产权强省建设注入强劲数字动能。</w:t>
      </w:r>
    </w:p>
    <w:p w:rsidR="001F4C85" w:rsidRPr="00B75926" w:rsidRDefault="001F4C85" w:rsidP="001F4C85">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B75926">
        <w:rPr>
          <w:rFonts w:ascii="仿宋_GB2312" w:eastAsia="仿宋_GB2312" w:hint="eastAsia"/>
          <w:sz w:val="32"/>
          <w:szCs w:val="32"/>
        </w:rPr>
        <w:t>（来源：中安在线）</w:t>
      </w:r>
    </w:p>
    <w:p w:rsidR="00B75926" w:rsidRPr="00B75926" w:rsidRDefault="00B75926" w:rsidP="00B75926">
      <w:pPr>
        <w:pStyle w:val="a5"/>
        <w:shd w:val="clear" w:color="auto" w:fill="FFFFFF"/>
        <w:spacing w:beforeAutospacing="0" w:afterAutospacing="0"/>
        <w:rPr>
          <w:rFonts w:ascii="仿宋_GB2312" w:eastAsia="仿宋_GB2312"/>
          <w:sz w:val="32"/>
          <w:szCs w:val="32"/>
        </w:rPr>
      </w:pPr>
    </w:p>
    <w:p w:rsidR="001F4C85" w:rsidRDefault="001F4C85" w:rsidP="001F4C85">
      <w:pPr>
        <w:pStyle w:val="a5"/>
        <w:shd w:val="clear" w:color="auto" w:fill="FFFFFF"/>
        <w:spacing w:beforeAutospacing="0" w:afterAutospacing="0" w:line="640" w:lineRule="exact"/>
        <w:jc w:val="center"/>
        <w:rPr>
          <w:rFonts w:ascii="方正小标宋简体" w:eastAsia="方正小标宋简体"/>
          <w:sz w:val="44"/>
          <w:szCs w:val="44"/>
        </w:rPr>
      </w:pPr>
      <w:r w:rsidRPr="001F4C85">
        <w:rPr>
          <w:rFonts w:ascii="方正小标宋简体" w:eastAsia="方正小标宋简体" w:hint="eastAsia"/>
          <w:sz w:val="44"/>
          <w:szCs w:val="44"/>
        </w:rPr>
        <w:t>全国首家大模型（L4级）高端数据标注项目</w:t>
      </w:r>
    </w:p>
    <w:p w:rsidR="001F4C85" w:rsidRPr="001F4C85" w:rsidRDefault="001F4C85" w:rsidP="001F4C85">
      <w:pPr>
        <w:pStyle w:val="a5"/>
        <w:shd w:val="clear" w:color="auto" w:fill="FFFFFF"/>
        <w:spacing w:beforeAutospacing="0" w:afterAutospacing="0" w:line="640" w:lineRule="exact"/>
        <w:jc w:val="center"/>
        <w:rPr>
          <w:rFonts w:ascii="方正小标宋简体" w:eastAsia="方正小标宋简体"/>
          <w:sz w:val="44"/>
          <w:szCs w:val="44"/>
        </w:rPr>
      </w:pPr>
      <w:r w:rsidRPr="001F4C85">
        <w:rPr>
          <w:rFonts w:ascii="方正小标宋简体" w:eastAsia="方正小标宋简体" w:hint="eastAsia"/>
          <w:sz w:val="44"/>
          <w:szCs w:val="44"/>
        </w:rPr>
        <w:t>落地沈阳皇姑</w:t>
      </w:r>
      <w:r>
        <w:rPr>
          <w:rFonts w:ascii="方正小标宋简体" w:eastAsia="方正小标宋简体" w:hint="eastAsia"/>
          <w:sz w:val="44"/>
          <w:szCs w:val="44"/>
        </w:rPr>
        <w:t>区</w:t>
      </w:r>
    </w:p>
    <w:p w:rsidR="001F4C85" w:rsidRPr="00B75926" w:rsidRDefault="001F4C85" w:rsidP="002C3041">
      <w:pPr>
        <w:pStyle w:val="a5"/>
        <w:shd w:val="clear" w:color="auto" w:fill="FFFFFF"/>
        <w:spacing w:beforeAutospacing="0" w:afterAutospacing="0" w:line="540" w:lineRule="exact"/>
        <w:jc w:val="center"/>
        <w:rPr>
          <w:rFonts w:ascii="仿宋_GB2312" w:eastAsia="仿宋_GB2312"/>
          <w:sz w:val="32"/>
          <w:szCs w:val="32"/>
        </w:rPr>
      </w:pPr>
      <w:r w:rsidRPr="00B75926">
        <w:rPr>
          <w:rFonts w:ascii="仿宋_GB2312" w:eastAsia="仿宋_GB2312" w:hint="eastAsia"/>
          <w:sz w:val="32"/>
          <w:szCs w:val="32"/>
        </w:rPr>
        <w:t>（2025-09-11）</w:t>
      </w:r>
    </w:p>
    <w:p w:rsidR="001F4C85" w:rsidRPr="00B75926" w:rsidRDefault="001F4C85" w:rsidP="002C3041">
      <w:pPr>
        <w:pStyle w:val="a5"/>
        <w:shd w:val="clear" w:color="auto" w:fill="FFFFFF"/>
        <w:spacing w:beforeAutospacing="0" w:afterAutospacing="0" w:line="540" w:lineRule="exact"/>
        <w:rPr>
          <w:rFonts w:ascii="仿宋_GB2312" w:eastAsia="仿宋_GB2312"/>
          <w:sz w:val="32"/>
          <w:szCs w:val="32"/>
        </w:rPr>
      </w:pPr>
      <w:r w:rsidRPr="00B75926">
        <w:rPr>
          <w:rFonts w:ascii="仿宋_GB2312" w:eastAsia="仿宋_GB2312" w:hint="eastAsia"/>
          <w:sz w:val="32"/>
          <w:szCs w:val="32"/>
        </w:rPr>
        <w:t xml:space="preserve">    9月10日，全国首家大模型</w:t>
      </w:r>
      <w:r w:rsidR="00B052CE">
        <w:rPr>
          <w:rFonts w:ascii="仿宋_GB2312" w:eastAsia="仿宋_GB2312" w:hint="eastAsia"/>
          <w:sz w:val="32"/>
          <w:szCs w:val="32"/>
        </w:rPr>
        <w:t>(</w:t>
      </w:r>
      <w:r w:rsidRPr="00B75926">
        <w:rPr>
          <w:rFonts w:ascii="仿宋_GB2312" w:eastAsia="仿宋_GB2312" w:hint="eastAsia"/>
          <w:sz w:val="32"/>
          <w:szCs w:val="32"/>
        </w:rPr>
        <w:t>L4级</w:t>
      </w:r>
      <w:r w:rsidR="00B052CE">
        <w:rPr>
          <w:rFonts w:ascii="仿宋_GB2312" w:eastAsia="仿宋_GB2312" w:hint="eastAsia"/>
          <w:sz w:val="32"/>
          <w:szCs w:val="32"/>
        </w:rPr>
        <w:t>)</w:t>
      </w:r>
      <w:r w:rsidRPr="00B75926">
        <w:rPr>
          <w:rFonts w:ascii="仿宋_GB2312" w:eastAsia="仿宋_GB2312" w:hint="eastAsia"/>
          <w:sz w:val="32"/>
          <w:szCs w:val="32"/>
        </w:rPr>
        <w:t>高端数据标注项目</w:t>
      </w:r>
      <w:r>
        <w:rPr>
          <w:rFonts w:ascii="仿宋_GB2312" w:eastAsia="仿宋_GB2312" w:hint="eastAsia"/>
          <w:sz w:val="32"/>
          <w:szCs w:val="32"/>
        </w:rPr>
        <w:t>——</w:t>
      </w:r>
      <w:r w:rsidRPr="00B75926">
        <w:rPr>
          <w:rFonts w:ascii="仿宋_GB2312" w:eastAsia="仿宋_GB2312" w:hint="eastAsia"/>
          <w:sz w:val="32"/>
          <w:szCs w:val="32"/>
        </w:rPr>
        <w:t>沈阳火山AI数据产业生态基地正式开园。作为全国首批数据标注基地建设城市，沈阳市在数据标注产业领域再添新动能。</w:t>
      </w:r>
    </w:p>
    <w:p w:rsidR="001F4C85" w:rsidRPr="00B75926" w:rsidRDefault="001F4C85" w:rsidP="002C3041">
      <w:pPr>
        <w:pStyle w:val="a5"/>
        <w:shd w:val="clear" w:color="auto" w:fill="FFFFFF"/>
        <w:spacing w:beforeAutospacing="0" w:afterAutospacing="0" w:line="540" w:lineRule="exact"/>
        <w:rPr>
          <w:rFonts w:ascii="仿宋_GB2312" w:eastAsia="仿宋_GB2312"/>
          <w:sz w:val="32"/>
          <w:szCs w:val="32"/>
        </w:rPr>
      </w:pPr>
      <w:r w:rsidRPr="00B75926">
        <w:rPr>
          <w:rFonts w:ascii="仿宋_GB2312" w:eastAsia="仿宋_GB2312" w:hint="eastAsia"/>
          <w:sz w:val="32"/>
          <w:szCs w:val="32"/>
        </w:rPr>
        <w:t xml:space="preserve">    沈阳火山AI数据产业生态基地由皇姑区与火山引擎携手打造，以高端人工智能数据标注为核心业务，精准切入人工智能产业链的关键环节，致力于填补区域高端人工智能数据产业生态空白。</w:t>
      </w:r>
    </w:p>
    <w:p w:rsidR="001F4C85" w:rsidRPr="00B75926" w:rsidRDefault="001F4C85" w:rsidP="002C3041">
      <w:pPr>
        <w:pStyle w:val="a5"/>
        <w:shd w:val="clear" w:color="auto" w:fill="FFFFFF"/>
        <w:spacing w:beforeAutospacing="0" w:afterAutospacing="0" w:line="540" w:lineRule="exact"/>
        <w:rPr>
          <w:rFonts w:ascii="仿宋_GB2312" w:eastAsia="仿宋_GB2312"/>
          <w:sz w:val="32"/>
          <w:szCs w:val="32"/>
        </w:rPr>
      </w:pPr>
      <w:r w:rsidRPr="00B75926">
        <w:rPr>
          <w:rFonts w:ascii="仿宋_GB2312" w:eastAsia="仿宋_GB2312" w:hint="eastAsia"/>
          <w:sz w:val="32"/>
          <w:szCs w:val="32"/>
        </w:rPr>
        <w:t xml:space="preserve">    近年来，皇姑区以“龙头驱动、链主引领、平台赋能、产教融合”为路径，激活数据要素价值，目前已形成以百度智能云、火山引擎2家龙头企业为辐射带动，吸引了人瑞集团等链主企业及数十余家上下游企业集聚，形成了覆盖数据采集、清洗、标注、算法训练的全链条产业体系。</w:t>
      </w:r>
    </w:p>
    <w:p w:rsidR="001F4C85" w:rsidRPr="00B75926" w:rsidRDefault="001F4C85" w:rsidP="002C3041">
      <w:pPr>
        <w:pStyle w:val="a5"/>
        <w:shd w:val="clear" w:color="auto" w:fill="FFFFFF"/>
        <w:spacing w:beforeAutospacing="0" w:afterAutospacing="0" w:line="540" w:lineRule="exact"/>
        <w:rPr>
          <w:rFonts w:ascii="仿宋_GB2312" w:eastAsia="仿宋_GB2312"/>
          <w:sz w:val="32"/>
          <w:szCs w:val="32"/>
        </w:rPr>
      </w:pPr>
      <w:r w:rsidRPr="00B75926">
        <w:rPr>
          <w:rFonts w:ascii="仿宋_GB2312" w:eastAsia="仿宋_GB2312" w:hint="eastAsia"/>
          <w:sz w:val="32"/>
          <w:szCs w:val="32"/>
        </w:rPr>
        <w:t xml:space="preserve">    仪式上，皇姑区正式发布数据标注产业场景。包括面向低空经济领域，打造东北空天地一体化创新服务场景项目；面向具身智能领域，打造东北具身智能大模型训练场景项目；面向大模型领域，打造高价值数据要素创新港场景项目；面向智慧医疗领域，打造医疗数据标注与AI研发支撑场景项目；面向智能网联汽车领域，打造车路协同数据标注与场景验证场景项目；面向智慧教育领域，打造个性化教学与自适应学习场景项目。通过持续完善生态链筑牢数据根基，其发展前景十分可观。预计未来三年，总产值将突破10亿元，入驻企业超60家，其中，培育规上企业超10家，年培养专业人才5000人次，全力支撑沈阳建设国家级数据标注基地。</w:t>
      </w:r>
    </w:p>
    <w:p w:rsidR="001F4C85" w:rsidRDefault="001F4C85" w:rsidP="002C3041">
      <w:pPr>
        <w:pStyle w:val="a5"/>
        <w:shd w:val="clear" w:color="auto" w:fill="FFFFFF"/>
        <w:spacing w:beforeAutospacing="0" w:afterAutospacing="0" w:line="540" w:lineRule="exact"/>
        <w:rPr>
          <w:rFonts w:ascii="仿宋_GB2312" w:eastAsia="仿宋_GB2312"/>
          <w:sz w:val="32"/>
          <w:szCs w:val="32"/>
        </w:rPr>
      </w:pPr>
      <w:r w:rsidRPr="00B75926">
        <w:rPr>
          <w:rFonts w:ascii="仿宋_GB2312" w:eastAsia="仿宋_GB2312" w:hint="eastAsia"/>
          <w:sz w:val="32"/>
          <w:szCs w:val="32"/>
        </w:rPr>
        <w:t xml:space="preserve">    活动现场，六家来自数据标注领域的优质企业现场签约并入驻该基地。活动汇聚政产学研领域代表、龙头企业负责人及沈阳都市圈辽阳、铁岭等城市的200余位嘉宾共赴盛会，彰显出对区域产业发展的强劲辐射与带动作用。</w:t>
      </w:r>
    </w:p>
    <w:p w:rsidR="00B75926" w:rsidRPr="00B75926" w:rsidRDefault="001F4C85" w:rsidP="002C3041">
      <w:pPr>
        <w:pStyle w:val="a5"/>
        <w:shd w:val="clear" w:color="auto" w:fill="FFFFFF"/>
        <w:spacing w:beforeAutospacing="0" w:afterAutospacing="0" w:line="540" w:lineRule="exact"/>
        <w:rPr>
          <w:rFonts w:ascii="仿宋_GB2312" w:eastAsia="仿宋_GB2312"/>
          <w:sz w:val="32"/>
          <w:szCs w:val="32"/>
        </w:rPr>
      </w:pPr>
      <w:r>
        <w:rPr>
          <w:rFonts w:ascii="仿宋_GB2312" w:eastAsia="仿宋_GB2312" w:hint="eastAsia"/>
          <w:sz w:val="32"/>
          <w:szCs w:val="32"/>
        </w:rPr>
        <w:t xml:space="preserve">                                   </w:t>
      </w:r>
      <w:r w:rsidRPr="00B75926">
        <w:rPr>
          <w:rFonts w:ascii="仿宋_GB2312" w:eastAsia="仿宋_GB2312" w:hint="eastAsia"/>
          <w:sz w:val="32"/>
          <w:szCs w:val="32"/>
        </w:rPr>
        <w:t>（来源：辽沈晚报）</w:t>
      </w:r>
    </w:p>
    <w:p w:rsidR="00B75926" w:rsidRDefault="00B75926" w:rsidP="002C3041">
      <w:pPr>
        <w:pStyle w:val="a5"/>
        <w:shd w:val="clear" w:color="auto" w:fill="FFFFFF"/>
        <w:spacing w:beforeAutospacing="0" w:afterAutospacing="0" w:line="540" w:lineRule="exact"/>
        <w:rPr>
          <w:rFonts w:ascii="仿宋_GB2312" w:eastAsia="仿宋_GB2312" w:hint="eastAsia"/>
          <w:sz w:val="32"/>
          <w:szCs w:val="32"/>
        </w:rPr>
      </w:pPr>
    </w:p>
    <w:p w:rsidR="002C3041" w:rsidRDefault="002C3041" w:rsidP="002C3041">
      <w:pPr>
        <w:pStyle w:val="a5"/>
        <w:shd w:val="clear" w:color="auto" w:fill="FFFFFF"/>
        <w:spacing w:beforeAutospacing="0" w:afterAutospacing="0" w:line="640" w:lineRule="exact"/>
        <w:jc w:val="center"/>
        <w:rPr>
          <w:rFonts w:ascii="方正小标宋简体" w:eastAsia="方正小标宋简体" w:hint="eastAsia"/>
          <w:sz w:val="44"/>
          <w:szCs w:val="44"/>
        </w:rPr>
      </w:pPr>
      <w:bookmarkStart w:id="0" w:name="OLE_LINK1"/>
      <w:bookmarkStart w:id="1" w:name="OLE_LINK2"/>
      <w:r w:rsidRPr="002C3041">
        <w:rPr>
          <w:rFonts w:ascii="方正小标宋简体" w:eastAsia="方正小标宋简体" w:hint="eastAsia"/>
          <w:sz w:val="44"/>
          <w:szCs w:val="44"/>
        </w:rPr>
        <w:t>2024年我国数字经济核心产业发明专利授权</w:t>
      </w:r>
    </w:p>
    <w:p w:rsidR="002C3041" w:rsidRPr="002C3041" w:rsidRDefault="002C3041" w:rsidP="002C3041">
      <w:pPr>
        <w:pStyle w:val="a5"/>
        <w:shd w:val="clear" w:color="auto" w:fill="FFFFFF"/>
        <w:spacing w:beforeAutospacing="0" w:afterAutospacing="0" w:line="640" w:lineRule="exact"/>
        <w:jc w:val="center"/>
        <w:rPr>
          <w:rFonts w:ascii="方正小标宋简体" w:eastAsia="方正小标宋简体" w:hint="eastAsia"/>
          <w:sz w:val="44"/>
          <w:szCs w:val="44"/>
        </w:rPr>
      </w:pPr>
      <w:r w:rsidRPr="002C3041">
        <w:rPr>
          <w:rFonts w:ascii="方正小标宋简体" w:eastAsia="方正小标宋简体" w:hint="eastAsia"/>
          <w:sz w:val="44"/>
          <w:szCs w:val="44"/>
        </w:rPr>
        <w:t>量达50万件　位居全球第一</w:t>
      </w:r>
      <w:bookmarkEnd w:id="0"/>
      <w:bookmarkEnd w:id="1"/>
    </w:p>
    <w:p w:rsidR="002C3041" w:rsidRPr="002C3041" w:rsidRDefault="002C3041" w:rsidP="002C3041">
      <w:pPr>
        <w:pStyle w:val="a5"/>
        <w:shd w:val="clear" w:color="auto" w:fill="FFFFFF"/>
        <w:spacing w:beforeAutospacing="0" w:afterAutospacing="0"/>
        <w:jc w:val="center"/>
        <w:rPr>
          <w:rFonts w:ascii="仿宋_GB2312" w:eastAsia="仿宋_GB2312" w:hint="eastAsia"/>
          <w:sz w:val="32"/>
          <w:szCs w:val="32"/>
        </w:rPr>
      </w:pPr>
      <w:r w:rsidRPr="002C3041">
        <w:rPr>
          <w:rFonts w:ascii="仿宋_GB2312" w:eastAsia="仿宋_GB2312" w:hint="eastAsia"/>
          <w:sz w:val="32"/>
          <w:szCs w:val="32"/>
        </w:rPr>
        <w:t>（2025-09-12）</w:t>
      </w:r>
    </w:p>
    <w:p w:rsidR="002C3041" w:rsidRPr="002C3041" w:rsidRDefault="002C3041" w:rsidP="002C3041">
      <w:pPr>
        <w:pStyle w:val="a5"/>
        <w:shd w:val="clear" w:color="auto" w:fill="FFFFFF"/>
        <w:spacing w:beforeAutospacing="0" w:afterAutospacing="0"/>
        <w:rPr>
          <w:rFonts w:ascii="仿宋_GB2312" w:eastAsia="仿宋_GB2312" w:hint="eastAsia"/>
          <w:sz w:val="32"/>
          <w:szCs w:val="32"/>
        </w:rPr>
      </w:pPr>
      <w:r w:rsidRPr="002C3041">
        <w:rPr>
          <w:rFonts w:ascii="仿宋_GB2312" w:eastAsia="仿宋_GB2312" w:hint="eastAsia"/>
          <w:sz w:val="32"/>
          <w:szCs w:val="32"/>
        </w:rPr>
        <w:t xml:space="preserve">　　9月11日，以“数字时代的知识产权”为主题的第十四届中国知识产权年会在北京开幕。国家知识产权局局长申长雨在会上介绍，2024年我国数字经济核心产业发明专利授权量已经达到50万件，位居全球第一，同比增速达23.1％，远超全球平均增速。</w:t>
      </w:r>
    </w:p>
    <w:p w:rsidR="002C3041" w:rsidRPr="002C3041" w:rsidRDefault="002C3041" w:rsidP="002C3041">
      <w:pPr>
        <w:pStyle w:val="a5"/>
        <w:shd w:val="clear" w:color="auto" w:fill="FFFFFF"/>
        <w:spacing w:beforeAutospacing="0" w:afterAutospacing="0"/>
        <w:rPr>
          <w:rFonts w:ascii="仿宋_GB2312" w:eastAsia="仿宋_GB2312" w:hint="eastAsia"/>
          <w:sz w:val="32"/>
          <w:szCs w:val="32"/>
        </w:rPr>
      </w:pPr>
      <w:r w:rsidRPr="002C3041">
        <w:rPr>
          <w:rFonts w:ascii="仿宋_GB2312" w:eastAsia="仿宋_GB2312" w:hint="eastAsia"/>
          <w:sz w:val="32"/>
          <w:szCs w:val="32"/>
        </w:rPr>
        <w:t xml:space="preserve">　　据介绍，目前，我国已经成为全球人工智能专利的最大拥有国，占比达60％。同时，我国数字经济核心产业发明专利国际进出双向繁荣、势头良好，其中我国数字经济核心产业海外发明专利授权量由2016年的2.1万件增加到2024年的5.2万件。来华申请数字经济核心产业发明专利的国外企业数量也稳步提升。</w:t>
      </w:r>
    </w:p>
    <w:p w:rsidR="002C3041" w:rsidRDefault="002C3041" w:rsidP="002C3041">
      <w:pPr>
        <w:pStyle w:val="a5"/>
        <w:shd w:val="clear" w:color="auto" w:fill="FFFFFF"/>
        <w:spacing w:beforeAutospacing="0" w:afterAutospacing="0"/>
        <w:rPr>
          <w:rFonts w:ascii="仿宋_GB2312" w:eastAsia="仿宋_GB2312" w:hint="eastAsia"/>
          <w:sz w:val="32"/>
          <w:szCs w:val="32"/>
        </w:rPr>
      </w:pPr>
      <w:r w:rsidRPr="002C3041">
        <w:rPr>
          <w:rFonts w:ascii="仿宋_GB2312" w:eastAsia="仿宋_GB2312" w:hint="eastAsia"/>
          <w:sz w:val="32"/>
          <w:szCs w:val="32"/>
        </w:rPr>
        <w:t xml:space="preserve">　　截至2024年底，已有95个国家和地区在华拥有数字经济核心产业有效发明专利，总量达到40.7万件，占国外在华发明专利有效量的43.7％，这充分彰显了国外企业对中国数字经济未来发展充满信心。</w:t>
      </w:r>
    </w:p>
    <w:p w:rsidR="002C3041" w:rsidRDefault="002C3041" w:rsidP="002C3041">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2C3041">
        <w:rPr>
          <w:rFonts w:ascii="仿宋_GB2312" w:eastAsia="仿宋_GB2312" w:hint="eastAsia"/>
          <w:sz w:val="32"/>
          <w:szCs w:val="32"/>
        </w:rPr>
        <w:t>（来源：人民邮电报）</w:t>
      </w:r>
    </w:p>
    <w:p w:rsidR="002C3041" w:rsidRPr="002C3041" w:rsidRDefault="002C3041" w:rsidP="002C3041">
      <w:pPr>
        <w:pStyle w:val="a5"/>
        <w:shd w:val="clear" w:color="auto" w:fill="FFFFFF"/>
        <w:spacing w:beforeAutospacing="0" w:afterAutospacing="0"/>
        <w:rPr>
          <w:rFonts w:ascii="仿宋_GB2312" w:eastAsia="仿宋_GB2312"/>
          <w:sz w:val="32"/>
          <w:szCs w:val="32"/>
        </w:rPr>
      </w:pPr>
    </w:p>
    <w:p w:rsidR="00B75926" w:rsidRPr="003B2A16" w:rsidRDefault="00B75926" w:rsidP="002C3041">
      <w:pPr>
        <w:pStyle w:val="a5"/>
        <w:shd w:val="clear" w:color="auto" w:fill="FFFFFF"/>
        <w:spacing w:beforeAutospacing="0" w:afterAutospacing="0"/>
        <w:jc w:val="center"/>
        <w:rPr>
          <w:rFonts w:ascii="方正小标宋简体" w:eastAsia="方正小标宋简体"/>
          <w:sz w:val="44"/>
          <w:szCs w:val="44"/>
        </w:rPr>
      </w:pPr>
      <w:r w:rsidRPr="003B2A16">
        <w:rPr>
          <w:rFonts w:ascii="方正小标宋简体" w:eastAsia="方正小标宋简体" w:hint="eastAsia"/>
          <w:sz w:val="44"/>
          <w:szCs w:val="44"/>
        </w:rPr>
        <w:t>“元脑SD200”超节点AI服务器发布</w:t>
      </w:r>
    </w:p>
    <w:p w:rsidR="00B75926" w:rsidRPr="00B75926" w:rsidRDefault="00B75926" w:rsidP="002C3041">
      <w:pPr>
        <w:pStyle w:val="a5"/>
        <w:shd w:val="clear" w:color="auto" w:fill="FFFFFF"/>
        <w:spacing w:beforeAutospacing="0" w:afterAutospacing="0"/>
        <w:jc w:val="center"/>
        <w:rPr>
          <w:rFonts w:ascii="仿宋_GB2312" w:eastAsia="仿宋_GB2312"/>
          <w:sz w:val="32"/>
          <w:szCs w:val="32"/>
        </w:rPr>
      </w:pPr>
      <w:r w:rsidRPr="00B75926">
        <w:rPr>
          <w:rFonts w:ascii="仿宋_GB2312" w:eastAsia="仿宋_GB2312" w:hint="eastAsia"/>
          <w:sz w:val="32"/>
          <w:szCs w:val="32"/>
        </w:rPr>
        <w:t>（2025-09-09）</w:t>
      </w:r>
    </w:p>
    <w:p w:rsidR="00B75926" w:rsidRPr="00B75926" w:rsidRDefault="00B75926" w:rsidP="002C3041">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科技日报讯  9月3日，记者从浪潮电子信息产业股份有限公司（以下简称“浪潮信息”）获悉，该公司日前发布面向万亿参数大模型的超节点AI服务器“元脑SD200”。该产品基于浪潮信息研发的多主机低延迟内存语义通信架构，可在单机内运行超万亿参数大模型，并支持多个领先大模型机内同时运行及多智能体实时协作与按需调用，目前已实现商用。</w:t>
      </w:r>
    </w:p>
    <w:p w:rsidR="00B75926" w:rsidRPr="00B75926" w:rsidRDefault="00B75926" w:rsidP="002C3041">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简单来说，超节点是一个通过GPU互联技术实现的超大计算系统。一台服务器算一个节点，超节点则把多个节点优化组合在一起，突破传统算力部署的边界。这种聚合可提升集群整体能效、通信带宽与空间利用效率。</w:t>
      </w:r>
    </w:p>
    <w:p w:rsidR="00B75926" w:rsidRPr="00B75926" w:rsidRDefault="00B75926" w:rsidP="002C3041">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浪潮信息副总经理赵帅说，当前，混合专家模型的高效架构正驱动大模型参数规模持续扩展，国内外前沿大模型的参数量快速突破万亿规模，这给算力系统架构带来新的挑战。传统算力架构已难以满足高效、低耗、大规模协同的AI计算需求，行业亟需一场技术革新。</w:t>
      </w:r>
    </w:p>
    <w:p w:rsidR="00B75926" w:rsidRPr="00B75926" w:rsidRDefault="00B75926" w:rsidP="002C3041">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据介绍，“元脑SD200”基于开放总线交换技术构建，可满足万亿大模型对超大显存空间和超低通信延时的核心需求。在开放架构之上，“元脑SD200”通过智能总线管理和开放的预填充—解码分离推理框架实现软硬件深度协同，智能化管理复杂AI计算任务。通过软硬协同系统创新，“元脑SD200”在大模型场景中展现出优异性能，其满机运行DeepSeek-R1全参模型推理性能超线性提升比为3.7倍，满机运行Kimi K2全参模型推理性能超线性提升比为1.7倍。</w:t>
      </w:r>
    </w:p>
    <w:p w:rsidR="003B2A16" w:rsidRDefault="00B75926" w:rsidP="002C3041">
      <w:pPr>
        <w:pStyle w:val="a5"/>
        <w:shd w:val="clear" w:color="auto" w:fill="FFFFFF"/>
        <w:spacing w:beforeAutospacing="0" w:afterAutospacing="0"/>
        <w:rPr>
          <w:rFonts w:ascii="仿宋_GB2312" w:eastAsia="仿宋_GB2312"/>
          <w:sz w:val="32"/>
          <w:szCs w:val="32"/>
        </w:rPr>
      </w:pPr>
      <w:r w:rsidRPr="00B75926">
        <w:rPr>
          <w:rFonts w:ascii="仿宋_GB2312" w:eastAsia="仿宋_GB2312" w:hint="eastAsia"/>
          <w:sz w:val="32"/>
          <w:szCs w:val="32"/>
        </w:rPr>
        <w:t xml:space="preserve">　　赵帅说，浪潮信息通过开放系统架构创新，为开源大模型规模化落地和应用创新提供了关键支撑。超节点的搭建需要使用大量高速连接器、高速线缆、板材等产品，这有利于推动上下游相关技术突破和应用，助力形成更好产业生态。</w:t>
      </w:r>
    </w:p>
    <w:p w:rsidR="00B75926" w:rsidRPr="00B75926" w:rsidRDefault="003B2A16" w:rsidP="002C3041">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B75926" w:rsidRPr="00B75926">
        <w:rPr>
          <w:rFonts w:ascii="仿宋_GB2312" w:eastAsia="仿宋_GB2312" w:hint="eastAsia"/>
          <w:sz w:val="32"/>
          <w:szCs w:val="32"/>
        </w:rPr>
        <w:t>（来源：科技日报）</w:t>
      </w:r>
    </w:p>
    <w:p w:rsidR="00B75926" w:rsidRDefault="00B75926" w:rsidP="002C3041">
      <w:pPr>
        <w:pStyle w:val="a5"/>
        <w:shd w:val="clear" w:color="auto" w:fill="FFFFFF"/>
        <w:spacing w:beforeAutospacing="0" w:afterAutospacing="0"/>
        <w:rPr>
          <w:rFonts w:ascii="仿宋_GB2312" w:eastAsia="仿宋_GB2312" w:hint="eastAsia"/>
          <w:sz w:val="32"/>
          <w:szCs w:val="32"/>
        </w:rPr>
      </w:pPr>
    </w:p>
    <w:p w:rsidR="00802E37" w:rsidRPr="00802E37" w:rsidRDefault="00802E37" w:rsidP="00802E37">
      <w:pPr>
        <w:pStyle w:val="a5"/>
        <w:shd w:val="clear" w:color="auto" w:fill="FFFFFF"/>
        <w:spacing w:beforeAutospacing="0" w:afterAutospacing="0"/>
        <w:jc w:val="center"/>
        <w:rPr>
          <w:rFonts w:ascii="方正小标宋简体" w:eastAsia="方正小标宋简体" w:hint="eastAsia"/>
          <w:sz w:val="44"/>
          <w:szCs w:val="44"/>
        </w:rPr>
      </w:pPr>
      <w:r w:rsidRPr="00802E37">
        <w:rPr>
          <w:rFonts w:ascii="方正小标宋简体" w:eastAsia="方正小标宋简体" w:hint="eastAsia"/>
          <w:sz w:val="44"/>
          <w:szCs w:val="44"/>
        </w:rPr>
        <w:t>韩成立国家AI战略委员会</w:t>
      </w:r>
    </w:p>
    <w:p w:rsidR="00802E37" w:rsidRPr="00802E37" w:rsidRDefault="00802E37" w:rsidP="00802E37">
      <w:pPr>
        <w:pStyle w:val="a5"/>
        <w:shd w:val="clear" w:color="auto" w:fill="FFFFFF"/>
        <w:spacing w:beforeAutospacing="0" w:afterAutospacing="0"/>
        <w:jc w:val="center"/>
        <w:rPr>
          <w:rFonts w:ascii="仿宋_GB2312" w:eastAsia="仿宋_GB2312" w:hint="eastAsia"/>
          <w:sz w:val="32"/>
          <w:szCs w:val="32"/>
        </w:rPr>
      </w:pPr>
      <w:r w:rsidRPr="00802E37">
        <w:rPr>
          <w:rFonts w:ascii="仿宋_GB2312" w:eastAsia="仿宋_GB2312" w:hint="eastAsia"/>
          <w:sz w:val="32"/>
          <w:szCs w:val="32"/>
        </w:rPr>
        <w:t>（2025-09-12）</w:t>
      </w:r>
    </w:p>
    <w:p w:rsidR="00802E37" w:rsidRPr="00802E37" w:rsidRDefault="00802E37" w:rsidP="00802E37">
      <w:pPr>
        <w:pStyle w:val="a5"/>
        <w:shd w:val="clear" w:color="auto" w:fill="FFFFFF"/>
        <w:spacing w:beforeAutospacing="0" w:afterAutospacing="0"/>
        <w:rPr>
          <w:rFonts w:ascii="仿宋_GB2312" w:eastAsia="仿宋_GB2312" w:hint="eastAsia"/>
          <w:sz w:val="32"/>
          <w:szCs w:val="32"/>
        </w:rPr>
      </w:pPr>
      <w:r w:rsidRPr="00802E37">
        <w:rPr>
          <w:rFonts w:ascii="仿宋_GB2312" w:eastAsia="仿宋_GB2312" w:hint="eastAsia"/>
          <w:sz w:val="32"/>
          <w:szCs w:val="32"/>
        </w:rPr>
        <w:t xml:space="preserve">　　科技日报首尔9月11日电  作为韩国政府最高级别人工智能（AI）战略讨论机构，韩国“国家AI战略委员会”日前正式成立。</w:t>
      </w:r>
    </w:p>
    <w:p w:rsidR="00802E37" w:rsidRPr="00802E37" w:rsidRDefault="00802E37" w:rsidP="00802E37">
      <w:pPr>
        <w:pStyle w:val="a5"/>
        <w:shd w:val="clear" w:color="auto" w:fill="FFFFFF"/>
        <w:spacing w:beforeAutospacing="0" w:afterAutospacing="0"/>
        <w:rPr>
          <w:rFonts w:ascii="仿宋_GB2312" w:eastAsia="仿宋_GB2312" w:hint="eastAsia"/>
          <w:sz w:val="32"/>
          <w:szCs w:val="32"/>
        </w:rPr>
      </w:pPr>
      <w:r w:rsidRPr="00802E37">
        <w:rPr>
          <w:rFonts w:ascii="仿宋_GB2312" w:eastAsia="仿宋_GB2312" w:hint="eastAsia"/>
          <w:sz w:val="32"/>
          <w:szCs w:val="32"/>
        </w:rPr>
        <w:t xml:space="preserve">　　韩国总统李在明担任该机构委员长，共同民主党数字特别委员会委员长林文泳被任命为民间部门常任副委员长，将实务领导委员会工作。作为政府层面的AI控制中心，该机构将负责协调、调整、审议和批准相关政策，此外还将积极实施“AI行动计划”。该计划设定三大政策支柱：培育国内AI创新生态系统，推动全国性AI转型，为全球AI社会作出贡献。</w:t>
      </w:r>
    </w:p>
    <w:p w:rsidR="00802E37" w:rsidRPr="00802E37" w:rsidRDefault="00802E37" w:rsidP="00802E37">
      <w:pPr>
        <w:pStyle w:val="a5"/>
        <w:shd w:val="clear" w:color="auto" w:fill="FFFFFF"/>
        <w:spacing w:beforeAutospacing="0" w:afterAutospacing="0"/>
        <w:rPr>
          <w:rFonts w:ascii="仿宋_GB2312" w:eastAsia="仿宋_GB2312" w:hint="eastAsia"/>
          <w:sz w:val="32"/>
          <w:szCs w:val="32"/>
        </w:rPr>
      </w:pPr>
      <w:r w:rsidRPr="00802E37">
        <w:rPr>
          <w:rFonts w:ascii="仿宋_GB2312" w:eastAsia="仿宋_GB2312" w:hint="eastAsia"/>
          <w:sz w:val="32"/>
          <w:szCs w:val="32"/>
        </w:rPr>
        <w:t xml:space="preserve">　　组织层面，委员会设立了包括技术革新、产业生态、公共事业、数据、社会、全球合作、科学与人才、国防安全等8个分委员会，每个分委员会配备26名委员。分委员会主要职能是与相关政府部门就AI主要政策定期沟通，支持统筹规划和协调。</w:t>
      </w:r>
    </w:p>
    <w:p w:rsidR="00802E37" w:rsidRDefault="00802E37" w:rsidP="00802E37">
      <w:pPr>
        <w:pStyle w:val="a5"/>
        <w:shd w:val="clear" w:color="auto" w:fill="FFFFFF"/>
        <w:spacing w:beforeAutospacing="0" w:afterAutospacing="0"/>
        <w:rPr>
          <w:rFonts w:ascii="仿宋_GB2312" w:eastAsia="仿宋_GB2312" w:hint="eastAsia"/>
          <w:sz w:val="32"/>
          <w:szCs w:val="32"/>
        </w:rPr>
      </w:pPr>
      <w:r w:rsidRPr="00802E37">
        <w:rPr>
          <w:rFonts w:ascii="仿宋_GB2312" w:eastAsia="仿宋_GB2312" w:hint="eastAsia"/>
          <w:sz w:val="32"/>
          <w:szCs w:val="32"/>
        </w:rPr>
        <w:t xml:space="preserve">　　具体工作层面，委员会确定了12个战略领域，分别是：构建AI高速公路，引领下一代AI技术，确保关键AI人才，确保AI模型，创新AI法规，转型产业AI，转型公共AI，转型区域AI，建设基于AI的国防强国，建设基于AI的文化强国，构建基于AI的社会，建立全球AI倡议。</w:t>
      </w:r>
    </w:p>
    <w:p w:rsidR="002C3041" w:rsidRDefault="00802E37" w:rsidP="00802E37">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802E37">
        <w:rPr>
          <w:rFonts w:ascii="仿宋_GB2312" w:eastAsia="仿宋_GB2312" w:hint="eastAsia"/>
          <w:sz w:val="32"/>
          <w:szCs w:val="32"/>
        </w:rPr>
        <w:t>（来源：科技日报）</w:t>
      </w:r>
    </w:p>
    <w:p w:rsidR="002C3041" w:rsidRDefault="002C3041" w:rsidP="002C3041">
      <w:pPr>
        <w:pStyle w:val="a5"/>
        <w:shd w:val="clear" w:color="auto" w:fill="FFFFFF"/>
        <w:spacing w:beforeAutospacing="0" w:afterAutospacing="0"/>
        <w:rPr>
          <w:rFonts w:ascii="仿宋_GB2312" w:eastAsia="仿宋_GB2312" w:hint="eastAsia"/>
          <w:sz w:val="32"/>
          <w:szCs w:val="32"/>
        </w:rPr>
      </w:pPr>
    </w:p>
    <w:p w:rsidR="00B75926" w:rsidRDefault="00B75926" w:rsidP="00493163">
      <w:pPr>
        <w:pStyle w:val="a5"/>
        <w:shd w:val="clear" w:color="auto" w:fill="FFFFFF"/>
        <w:spacing w:beforeAutospacing="0" w:afterAutospacing="0"/>
        <w:rPr>
          <w:rFonts w:ascii="仿宋_GB2312" w:eastAsia="仿宋_GB2312"/>
          <w:sz w:val="32"/>
          <w:szCs w:val="32"/>
        </w:rPr>
      </w:pPr>
    </w:p>
    <w:p w:rsidR="00B75926" w:rsidRDefault="00B75926" w:rsidP="00493163">
      <w:pPr>
        <w:pStyle w:val="a5"/>
        <w:shd w:val="clear" w:color="auto" w:fill="FFFFFF"/>
        <w:spacing w:beforeAutospacing="0" w:afterAutospacing="0"/>
        <w:rPr>
          <w:rFonts w:ascii="仿宋_GB2312" w:eastAsia="仿宋_GB2312"/>
          <w:sz w:val="32"/>
          <w:szCs w:val="32"/>
        </w:rPr>
      </w:pPr>
    </w:p>
    <w:p w:rsidR="00B75926" w:rsidRDefault="00B75926" w:rsidP="00493163">
      <w:pPr>
        <w:pStyle w:val="a5"/>
        <w:shd w:val="clear" w:color="auto" w:fill="FFFFFF"/>
        <w:spacing w:beforeAutospacing="0" w:afterAutospacing="0"/>
        <w:rPr>
          <w:rFonts w:ascii="仿宋_GB2312" w:eastAsia="仿宋_GB2312"/>
          <w:sz w:val="32"/>
          <w:szCs w:val="32"/>
        </w:rPr>
      </w:pPr>
    </w:p>
    <w:p w:rsidR="00565F67" w:rsidRDefault="00565F67" w:rsidP="00493163">
      <w:pPr>
        <w:pStyle w:val="a5"/>
        <w:shd w:val="clear" w:color="auto" w:fill="FFFFFF"/>
        <w:spacing w:beforeAutospacing="0" w:afterAutospacing="0" w:line="640" w:lineRule="exact"/>
        <w:rPr>
          <w:rFonts w:ascii="仿宋_GB2312" w:eastAsia="仿宋_GB2312"/>
          <w:sz w:val="32"/>
          <w:szCs w:val="32"/>
        </w:rPr>
      </w:pPr>
    </w:p>
    <w:p w:rsidR="00565F67" w:rsidRDefault="00565F67" w:rsidP="00493163">
      <w:pPr>
        <w:pStyle w:val="a5"/>
        <w:shd w:val="clear" w:color="auto" w:fill="FFFFFF"/>
        <w:spacing w:beforeAutospacing="0" w:afterAutospacing="0" w:line="640" w:lineRule="exact"/>
        <w:rPr>
          <w:rFonts w:ascii="仿宋_GB2312" w:eastAsia="仿宋_GB2312"/>
          <w:sz w:val="32"/>
          <w:szCs w:val="32"/>
        </w:rPr>
      </w:pPr>
    </w:p>
    <w:p w:rsidR="00565F67" w:rsidRPr="003C1327" w:rsidRDefault="00565F67" w:rsidP="00493163">
      <w:pPr>
        <w:pStyle w:val="a5"/>
        <w:shd w:val="clear" w:color="auto" w:fill="FFFFFF"/>
        <w:spacing w:beforeAutospacing="0" w:afterAutospacing="0" w:line="640" w:lineRule="exact"/>
        <w:rPr>
          <w:rFonts w:ascii="仿宋_GB2312" w:eastAsia="仿宋_GB2312"/>
          <w:sz w:val="32"/>
          <w:szCs w:val="32"/>
        </w:rPr>
      </w:pPr>
    </w:p>
    <w:p w:rsidR="005A1A05" w:rsidRDefault="005A1A05" w:rsidP="00493163">
      <w:pPr>
        <w:pStyle w:val="a5"/>
        <w:shd w:val="clear" w:color="auto" w:fill="FFFFFF"/>
        <w:spacing w:beforeAutospacing="0" w:afterAutospacing="0" w:line="64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F47BAE">
        <w:rPr>
          <w:rFonts w:ascii="仿宋_GB2312" w:eastAsia="仿宋_GB2312" w:hint="eastAsia"/>
          <w:sz w:val="32"/>
          <w:szCs w:val="32"/>
        </w:rPr>
        <w:t>焦德禄</w:t>
      </w:r>
      <w:r>
        <w:rPr>
          <w:rFonts w:ascii="仿宋_GB2312" w:eastAsia="仿宋_GB2312" w:hint="eastAsia"/>
          <w:sz w:val="32"/>
          <w:szCs w:val="32"/>
        </w:rPr>
        <w:t xml:space="preserve">          审核：杨海霞         编辑：陈隆强</w:t>
      </w:r>
    </w:p>
    <w:p w:rsidR="0057220B" w:rsidRDefault="00C436C8" w:rsidP="0057220B">
      <w:pPr>
        <w:pStyle w:val="a5"/>
        <w:shd w:val="clear" w:color="auto" w:fill="FFFFFF"/>
        <w:spacing w:beforeAutospacing="0" w:afterAutospacing="0" w:line="520" w:lineRule="exact"/>
        <w:jc w:val="both"/>
      </w:pPr>
      <w:r w:rsidRPr="00C436C8">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2" w:name="_GoBack"/>
      <w:bookmarkEnd w:id="2"/>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97" w:rsidRDefault="005C3B97">
      <w:pPr>
        <w:spacing w:line="240" w:lineRule="auto"/>
      </w:pPr>
      <w:r>
        <w:separator/>
      </w:r>
    </w:p>
  </w:endnote>
  <w:endnote w:type="continuationSeparator" w:id="0">
    <w:p w:rsidR="005C3B97" w:rsidRDefault="005C3B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C436C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C436C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5C3B97">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C436C8">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97" w:rsidRDefault="005C3B97">
      <w:pPr>
        <w:spacing w:line="240" w:lineRule="auto"/>
      </w:pPr>
      <w:r>
        <w:separator/>
      </w:r>
    </w:p>
  </w:footnote>
  <w:footnote w:type="continuationSeparator" w:id="0">
    <w:p w:rsidR="005C3B97" w:rsidRDefault="005C3B9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34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11093"/>
    <w:rsid w:val="000136DF"/>
    <w:rsid w:val="00015E4A"/>
    <w:rsid w:val="00016B62"/>
    <w:rsid w:val="0002306D"/>
    <w:rsid w:val="00037104"/>
    <w:rsid w:val="000401FA"/>
    <w:rsid w:val="00043996"/>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80018"/>
    <w:rsid w:val="00080D27"/>
    <w:rsid w:val="00085BF9"/>
    <w:rsid w:val="000876BF"/>
    <w:rsid w:val="00093009"/>
    <w:rsid w:val="0009686E"/>
    <w:rsid w:val="000A1E9B"/>
    <w:rsid w:val="000B0FD9"/>
    <w:rsid w:val="000B60E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A0E0A"/>
    <w:rsid w:val="001A271C"/>
    <w:rsid w:val="001A3D8F"/>
    <w:rsid w:val="001A5019"/>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041"/>
    <w:rsid w:val="002C31B4"/>
    <w:rsid w:val="002C31B8"/>
    <w:rsid w:val="002C6F76"/>
    <w:rsid w:val="002C7F24"/>
    <w:rsid w:val="002D38EB"/>
    <w:rsid w:val="002D680A"/>
    <w:rsid w:val="002E003E"/>
    <w:rsid w:val="002E05C7"/>
    <w:rsid w:val="002E3AF5"/>
    <w:rsid w:val="002F1BB9"/>
    <w:rsid w:val="002F2F16"/>
    <w:rsid w:val="00302AC0"/>
    <w:rsid w:val="00305D6C"/>
    <w:rsid w:val="003104A6"/>
    <w:rsid w:val="00312AB4"/>
    <w:rsid w:val="0031431E"/>
    <w:rsid w:val="00315114"/>
    <w:rsid w:val="00323A42"/>
    <w:rsid w:val="00334A0B"/>
    <w:rsid w:val="00336299"/>
    <w:rsid w:val="00336B39"/>
    <w:rsid w:val="00341C4A"/>
    <w:rsid w:val="00344A82"/>
    <w:rsid w:val="003509A4"/>
    <w:rsid w:val="003518A4"/>
    <w:rsid w:val="003550EE"/>
    <w:rsid w:val="0035661E"/>
    <w:rsid w:val="00356DC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13B3"/>
    <w:rsid w:val="003B2A16"/>
    <w:rsid w:val="003B3369"/>
    <w:rsid w:val="003B7D1A"/>
    <w:rsid w:val="003C1327"/>
    <w:rsid w:val="003C1347"/>
    <w:rsid w:val="003C7A29"/>
    <w:rsid w:val="003D264C"/>
    <w:rsid w:val="003D3B10"/>
    <w:rsid w:val="003D4D4C"/>
    <w:rsid w:val="003D5B3B"/>
    <w:rsid w:val="003E05F5"/>
    <w:rsid w:val="003E526D"/>
    <w:rsid w:val="003F1229"/>
    <w:rsid w:val="003F438F"/>
    <w:rsid w:val="003F5C40"/>
    <w:rsid w:val="00400849"/>
    <w:rsid w:val="004022B0"/>
    <w:rsid w:val="00405BEB"/>
    <w:rsid w:val="00407333"/>
    <w:rsid w:val="00410B94"/>
    <w:rsid w:val="0041737B"/>
    <w:rsid w:val="00420B03"/>
    <w:rsid w:val="004218E6"/>
    <w:rsid w:val="00422C44"/>
    <w:rsid w:val="0043112E"/>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F33"/>
    <w:rsid w:val="00527C18"/>
    <w:rsid w:val="00533A46"/>
    <w:rsid w:val="00534F83"/>
    <w:rsid w:val="00537D89"/>
    <w:rsid w:val="005422E6"/>
    <w:rsid w:val="00542D33"/>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6BC3"/>
    <w:rsid w:val="005A7DF3"/>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4447D"/>
    <w:rsid w:val="00653412"/>
    <w:rsid w:val="00666EFD"/>
    <w:rsid w:val="006673BF"/>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614B"/>
    <w:rsid w:val="00742215"/>
    <w:rsid w:val="007527CE"/>
    <w:rsid w:val="0075407B"/>
    <w:rsid w:val="00755528"/>
    <w:rsid w:val="00756446"/>
    <w:rsid w:val="00763EFB"/>
    <w:rsid w:val="00770A25"/>
    <w:rsid w:val="00770C16"/>
    <w:rsid w:val="00774302"/>
    <w:rsid w:val="0077634A"/>
    <w:rsid w:val="007804FF"/>
    <w:rsid w:val="00780DDA"/>
    <w:rsid w:val="00781B73"/>
    <w:rsid w:val="00782E6A"/>
    <w:rsid w:val="0078591B"/>
    <w:rsid w:val="007916FC"/>
    <w:rsid w:val="007956E0"/>
    <w:rsid w:val="007A5CCD"/>
    <w:rsid w:val="007B21C2"/>
    <w:rsid w:val="007B4FC7"/>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31558"/>
    <w:rsid w:val="00840831"/>
    <w:rsid w:val="00841998"/>
    <w:rsid w:val="00841F8A"/>
    <w:rsid w:val="008429EC"/>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E2E74"/>
    <w:rsid w:val="008E5D3E"/>
    <w:rsid w:val="008F2B18"/>
    <w:rsid w:val="008F4A4D"/>
    <w:rsid w:val="00902033"/>
    <w:rsid w:val="0090716B"/>
    <w:rsid w:val="00917AF3"/>
    <w:rsid w:val="00920E2C"/>
    <w:rsid w:val="0092256C"/>
    <w:rsid w:val="00924DF2"/>
    <w:rsid w:val="00926E16"/>
    <w:rsid w:val="0093325A"/>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A010C"/>
    <w:rsid w:val="009A2F7C"/>
    <w:rsid w:val="009A4E45"/>
    <w:rsid w:val="009A4F3D"/>
    <w:rsid w:val="009A538D"/>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2C0B"/>
    <w:rsid w:val="009E4F86"/>
    <w:rsid w:val="009E730C"/>
    <w:rsid w:val="009E7C7D"/>
    <w:rsid w:val="009E7DF2"/>
    <w:rsid w:val="00A01DD6"/>
    <w:rsid w:val="00A05437"/>
    <w:rsid w:val="00A073ED"/>
    <w:rsid w:val="00A12480"/>
    <w:rsid w:val="00A15DEF"/>
    <w:rsid w:val="00A1728A"/>
    <w:rsid w:val="00A2057B"/>
    <w:rsid w:val="00A205FE"/>
    <w:rsid w:val="00A2119D"/>
    <w:rsid w:val="00A24108"/>
    <w:rsid w:val="00A31663"/>
    <w:rsid w:val="00A31EEA"/>
    <w:rsid w:val="00A4314B"/>
    <w:rsid w:val="00A52066"/>
    <w:rsid w:val="00A526FA"/>
    <w:rsid w:val="00A52B7F"/>
    <w:rsid w:val="00A543A3"/>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73DE"/>
    <w:rsid w:val="00AD2C48"/>
    <w:rsid w:val="00AD3017"/>
    <w:rsid w:val="00AD3346"/>
    <w:rsid w:val="00AD4177"/>
    <w:rsid w:val="00AD5B5A"/>
    <w:rsid w:val="00AD70C7"/>
    <w:rsid w:val="00AD7FEF"/>
    <w:rsid w:val="00AE1A98"/>
    <w:rsid w:val="00AE7EA4"/>
    <w:rsid w:val="00AF116A"/>
    <w:rsid w:val="00AF138C"/>
    <w:rsid w:val="00B052CE"/>
    <w:rsid w:val="00B220F5"/>
    <w:rsid w:val="00B24BDE"/>
    <w:rsid w:val="00B2770C"/>
    <w:rsid w:val="00B30E44"/>
    <w:rsid w:val="00B40B9A"/>
    <w:rsid w:val="00B4194E"/>
    <w:rsid w:val="00B41DDA"/>
    <w:rsid w:val="00B4521B"/>
    <w:rsid w:val="00B46F1F"/>
    <w:rsid w:val="00B47746"/>
    <w:rsid w:val="00B523FB"/>
    <w:rsid w:val="00B52C8B"/>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3509"/>
    <w:rsid w:val="00BD0D71"/>
    <w:rsid w:val="00BD2F40"/>
    <w:rsid w:val="00BD34A4"/>
    <w:rsid w:val="00BD4B98"/>
    <w:rsid w:val="00BD5CAE"/>
    <w:rsid w:val="00BE0C47"/>
    <w:rsid w:val="00BE173F"/>
    <w:rsid w:val="00BE52EB"/>
    <w:rsid w:val="00BE6868"/>
    <w:rsid w:val="00BF316F"/>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36C8"/>
    <w:rsid w:val="00C44F08"/>
    <w:rsid w:val="00C51009"/>
    <w:rsid w:val="00C5194D"/>
    <w:rsid w:val="00C52FF4"/>
    <w:rsid w:val="00C607DB"/>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17A"/>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3CC"/>
    <w:rsid w:val="00FC11FF"/>
    <w:rsid w:val="00FC5781"/>
    <w:rsid w:val="00FD2A09"/>
    <w:rsid w:val="00FD61E4"/>
    <w:rsid w:val="00FE2509"/>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5</cp:revision>
  <cp:lastPrinted>2025-08-01T01:12:00Z</cp:lastPrinted>
  <dcterms:created xsi:type="dcterms:W3CDTF">2025-09-11T06:51:00Z</dcterms:created>
  <dcterms:modified xsi:type="dcterms:W3CDTF">2025-09-12T01:31:00Z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