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340564">
        <w:rPr>
          <w:rFonts w:ascii="仿宋_GB2312" w:eastAsia="仿宋_GB2312" w:hAnsi="Gungsuh" w:hint="eastAsia"/>
          <w:b/>
          <w:sz w:val="36"/>
          <w:szCs w:val="44"/>
        </w:rPr>
        <w:t>6</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50</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171CE2">
        <w:rPr>
          <w:rFonts w:ascii="仿宋_GB2312" w:eastAsia="仿宋_GB2312" w:hAnsi="Gungsuh" w:hint="eastAsia"/>
          <w:b/>
          <w:sz w:val="32"/>
          <w:szCs w:val="32"/>
        </w:rPr>
        <w:t>9</w:t>
      </w:r>
      <w:r w:rsidR="00C32995">
        <w:rPr>
          <w:rFonts w:ascii="仿宋_GB2312" w:eastAsia="仿宋_GB2312" w:hAnsi="Gungsuh" w:hint="eastAsia"/>
          <w:b/>
          <w:sz w:val="32"/>
          <w:szCs w:val="32"/>
        </w:rPr>
        <w:t>月</w:t>
      </w:r>
      <w:r w:rsidR="002D680A">
        <w:rPr>
          <w:rFonts w:ascii="仿宋_GB2312" w:eastAsia="仿宋_GB2312" w:hAnsi="Gungsuh" w:hint="eastAsia"/>
          <w:b/>
          <w:sz w:val="32"/>
          <w:szCs w:val="32"/>
        </w:rPr>
        <w:t>1</w:t>
      </w:r>
      <w:r w:rsidR="00340564">
        <w:rPr>
          <w:rFonts w:ascii="仿宋_GB2312" w:eastAsia="仿宋_GB2312" w:hAnsi="Gungsuh" w:hint="eastAsia"/>
          <w:b/>
          <w:sz w:val="32"/>
          <w:szCs w:val="32"/>
        </w:rPr>
        <w:t>9</w:t>
      </w:r>
      <w:r w:rsidR="00C32995">
        <w:rPr>
          <w:rFonts w:ascii="仿宋_GB2312" w:eastAsia="仿宋_GB2312" w:hAnsi="Gungsuh" w:hint="eastAsia"/>
          <w:b/>
          <w:sz w:val="32"/>
          <w:szCs w:val="32"/>
        </w:rPr>
        <w:t>日</w:t>
      </w:r>
    </w:p>
    <w:p w:rsidR="004D0412" w:rsidRDefault="00763787">
      <w:pPr>
        <w:spacing w:line="400" w:lineRule="exact"/>
        <w:rPr>
          <w:rFonts w:ascii="仿宋_GB2312" w:eastAsia="仿宋_GB2312" w:hAnsi="Gungsuh"/>
          <w:b/>
          <w:sz w:val="32"/>
          <w:szCs w:val="32"/>
        </w:rPr>
      </w:pPr>
      <w:r w:rsidRPr="00763787">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贵州5家企业入选《2025年5G工厂名录》</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安顺数字经济快速发展 算力规模突破“新高度”</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贵州数字创意产业园项目建设有序推进</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江苏加快推进数据标注产业高质量建设</w:t>
      </w:r>
    </w:p>
    <w:p w:rsidR="00924DF2"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浙江数字孪生水利建设取得阶段性成效</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安徽省打造“皖农云图”高价值数据应用场景</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02275" w:rsidRPr="00402275">
        <w:rPr>
          <w:rFonts w:ascii="仿宋_GB2312" w:hint="eastAsia"/>
          <w:b/>
          <w:bCs/>
          <w:sz w:val="32"/>
          <w:szCs w:val="32"/>
        </w:rPr>
        <w:t>我国首次向全球共享气候数据产品</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02275" w:rsidRPr="00A549C9">
        <w:rPr>
          <w:rFonts w:ascii="仿宋_GB2312" w:hint="eastAsia"/>
          <w:b/>
          <w:bCs/>
          <w:sz w:val="32"/>
          <w:szCs w:val="32"/>
        </w:rPr>
        <w:t>全球首个服务联合国可持续发展目标的大模型发布</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A549C9" w:rsidRPr="00A549C9">
        <w:rPr>
          <w:rFonts w:ascii="仿宋_GB2312" w:hint="eastAsia"/>
          <w:b/>
          <w:bCs/>
          <w:sz w:val="32"/>
          <w:szCs w:val="32"/>
        </w:rPr>
        <w:t>日本将于年内制定《AI基本计划》</w:t>
      </w:r>
    </w:p>
    <w:p w:rsidR="00A549C9" w:rsidRDefault="00A549C9" w:rsidP="001A5019">
      <w:pPr>
        <w:pStyle w:val="2"/>
        <w:spacing w:line="460" w:lineRule="exact"/>
        <w:ind w:leftChars="0" w:left="0" w:firstLineChars="0" w:firstLine="0"/>
        <w:jc w:val="left"/>
        <w:rPr>
          <w:rFonts w:ascii="仿宋_GB2312"/>
          <w:b/>
          <w:bCs/>
          <w:sz w:val="32"/>
          <w:szCs w:val="32"/>
        </w:rPr>
      </w:pPr>
    </w:p>
    <w:p w:rsidR="00A549C9" w:rsidRDefault="00A549C9" w:rsidP="001A5019">
      <w:pPr>
        <w:pStyle w:val="2"/>
        <w:spacing w:line="460" w:lineRule="exact"/>
        <w:ind w:leftChars="0" w:left="0" w:firstLineChars="0" w:firstLine="0"/>
        <w:jc w:val="left"/>
        <w:rPr>
          <w:rFonts w:ascii="仿宋_GB2312"/>
          <w:b/>
          <w:bCs/>
          <w:sz w:val="32"/>
          <w:szCs w:val="32"/>
        </w:rPr>
      </w:pPr>
    </w:p>
    <w:p w:rsidR="00515974" w:rsidRPr="00515974" w:rsidRDefault="00515974" w:rsidP="005A4885">
      <w:pPr>
        <w:pStyle w:val="a5"/>
        <w:shd w:val="clear" w:color="auto" w:fill="FFFFFF"/>
        <w:spacing w:beforeAutospacing="0" w:afterAutospacing="0" w:line="620" w:lineRule="exact"/>
        <w:jc w:val="center"/>
        <w:rPr>
          <w:rFonts w:ascii="方正小标宋简体" w:eastAsia="方正小标宋简体"/>
          <w:sz w:val="44"/>
          <w:szCs w:val="44"/>
        </w:rPr>
      </w:pPr>
      <w:r w:rsidRPr="00515974">
        <w:rPr>
          <w:rFonts w:ascii="方正小标宋简体" w:eastAsia="方正小标宋简体" w:hint="eastAsia"/>
          <w:sz w:val="44"/>
          <w:szCs w:val="44"/>
        </w:rPr>
        <w:lastRenderedPageBreak/>
        <w:t>贵州5家企业入选《2025年5G工厂名录》</w:t>
      </w:r>
    </w:p>
    <w:p w:rsidR="00515974" w:rsidRPr="00515974" w:rsidRDefault="00515974" w:rsidP="005A4885">
      <w:pPr>
        <w:pStyle w:val="a5"/>
        <w:shd w:val="clear" w:color="auto" w:fill="FFFFFF"/>
        <w:spacing w:beforeAutospacing="0" w:afterAutospacing="0" w:line="620" w:lineRule="exact"/>
        <w:jc w:val="center"/>
        <w:rPr>
          <w:rFonts w:ascii="仿宋_GB2312" w:eastAsia="仿宋_GB2312"/>
          <w:sz w:val="32"/>
          <w:szCs w:val="32"/>
        </w:rPr>
      </w:pPr>
      <w:r w:rsidRPr="00515974">
        <w:rPr>
          <w:rFonts w:ascii="仿宋_GB2312" w:eastAsia="仿宋_GB2312" w:hint="eastAsia"/>
          <w:sz w:val="32"/>
          <w:szCs w:val="32"/>
        </w:rPr>
        <w:t>（2025-09-14）</w:t>
      </w:r>
    </w:p>
    <w:p w:rsidR="00515974" w:rsidRPr="00515974" w:rsidRDefault="00515974"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近日，工业和信息化部印发《2025年5G工厂名录》，贵州省5家企业入选。</w:t>
      </w:r>
    </w:p>
    <w:p w:rsidR="00515974" w:rsidRPr="00515974" w:rsidRDefault="00515974"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5家企业均来自六盘水市，包括美味园5G智慧辣椒工厂、初好5G智慧工厂、刺力王5G全连接智能工厂、十九度铝业5G工厂及贵州盘誉泰合机械有限公司5G车间。</w:t>
      </w:r>
    </w:p>
    <w:p w:rsidR="00515974" w:rsidRDefault="00515974"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入选的企业涵盖农产品加工、铝业制造、机械制造等多个行业，将有力推动当地深化“5G+工业互联网”创新应用、加快高水平5G工厂建设、促进传统产业智能化升级，并为申报“5G+工业互联网”示范城市提供重要支撑。</w:t>
      </w:r>
    </w:p>
    <w:p w:rsidR="00515974" w:rsidRPr="00515974" w:rsidRDefault="00515974" w:rsidP="005A4885">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515974">
        <w:rPr>
          <w:rFonts w:ascii="仿宋_GB2312" w:eastAsia="仿宋_GB2312" w:hint="eastAsia"/>
          <w:sz w:val="32"/>
          <w:szCs w:val="32"/>
        </w:rPr>
        <w:t>（来源：贵州日报）</w:t>
      </w:r>
    </w:p>
    <w:p w:rsidR="00515974" w:rsidRDefault="00515974" w:rsidP="005A4885">
      <w:pPr>
        <w:pStyle w:val="a5"/>
        <w:shd w:val="clear" w:color="auto" w:fill="FFFFFF"/>
        <w:spacing w:beforeAutospacing="0" w:afterAutospacing="0" w:line="620" w:lineRule="exact"/>
        <w:rPr>
          <w:rFonts w:ascii="仿宋_GB2312" w:eastAsia="仿宋_GB2312"/>
          <w:sz w:val="32"/>
          <w:szCs w:val="32"/>
        </w:rPr>
      </w:pPr>
    </w:p>
    <w:p w:rsidR="005A4885" w:rsidRPr="005A4885" w:rsidRDefault="005A4885" w:rsidP="005A4885">
      <w:pPr>
        <w:pStyle w:val="a5"/>
        <w:shd w:val="clear" w:color="auto" w:fill="FFFFFF"/>
        <w:spacing w:beforeAutospacing="0" w:afterAutospacing="0" w:line="620" w:lineRule="exact"/>
        <w:jc w:val="center"/>
        <w:rPr>
          <w:rFonts w:ascii="方正小标宋简体" w:eastAsia="方正小标宋简体"/>
          <w:sz w:val="43"/>
          <w:szCs w:val="43"/>
        </w:rPr>
      </w:pPr>
      <w:r w:rsidRPr="005A4885">
        <w:rPr>
          <w:rFonts w:ascii="方正小标宋简体" w:eastAsia="方正小标宋简体" w:hint="eastAsia"/>
          <w:sz w:val="43"/>
          <w:szCs w:val="43"/>
        </w:rPr>
        <w:t>安顺数字经济快速发展 算力规模突破“新高度”</w:t>
      </w:r>
    </w:p>
    <w:p w:rsidR="005A4885" w:rsidRPr="00515974" w:rsidRDefault="005A4885" w:rsidP="005A4885">
      <w:pPr>
        <w:pStyle w:val="a5"/>
        <w:shd w:val="clear" w:color="auto" w:fill="FFFFFF"/>
        <w:spacing w:beforeAutospacing="0" w:afterAutospacing="0" w:line="620" w:lineRule="exact"/>
        <w:jc w:val="center"/>
        <w:rPr>
          <w:rFonts w:ascii="仿宋_GB2312" w:eastAsia="仿宋_GB2312"/>
          <w:sz w:val="32"/>
          <w:szCs w:val="32"/>
        </w:rPr>
      </w:pPr>
      <w:r w:rsidRPr="00515974">
        <w:rPr>
          <w:rFonts w:ascii="仿宋_GB2312" w:eastAsia="仿宋_GB2312" w:hint="eastAsia"/>
          <w:sz w:val="32"/>
          <w:szCs w:val="32"/>
        </w:rPr>
        <w:t>（2025-09-15）</w:t>
      </w:r>
    </w:p>
    <w:p w:rsidR="005A4885" w:rsidRPr="00515974" w:rsidRDefault="005A4885"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时下，走进安顺经开区南智云谷数据中心，指示灯在微暗的机房内规律闪烁，一排排服务器持续运转，这些机柜正为粤港澳大湾区及全国多个地区提供强大的算力支持。</w:t>
      </w:r>
    </w:p>
    <w:p w:rsidR="005A4885" w:rsidRPr="00515974" w:rsidRDefault="005A4885"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目前我市总算力规模已突破410PFlops，这意味着安顺的数字基础设施支撑能力迈上了新台阶。”安顺市大数据发展中心主任李琳表示，2025年以来，安顺市数字经济呈现快速发展态势，累计建成5G基站11849个，1至8月电信业务总量增速达12.7%，排名全省第二。</w:t>
      </w:r>
    </w:p>
    <w:p w:rsidR="005A4885" w:rsidRPr="00515974" w:rsidRDefault="005A4885"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据介绍，目前安顺已建成4个大型数据中心，标准机架达3443个，形成了较为完善的算力基础设施体系。“广州—安顺”直连网络链路已正式建成开通，打通了东西部算力供需通道，使算力服务能够辐射粤港澳大湾区；南智云谷公司已与广东韶关、清远等地区实现算力协同，有效承接外溢算力需求。</w:t>
      </w:r>
    </w:p>
    <w:p w:rsidR="005A4885" w:rsidRPr="00515974" w:rsidRDefault="005A4885"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在产业发展方面，今年上半年安顺引进培育了65家数字经济企业，谋划了55个大数据应用场景项目，特别是南山婆食品、固达电缆等传统企业的数字化转型项目，取得了显著成效。</w:t>
      </w:r>
    </w:p>
    <w:p w:rsidR="005A4885" w:rsidRPr="00515974" w:rsidRDefault="005A4885"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在政策支持方面，安顺市通过兑现奖励资金、保障项目用地、争取用电优惠等多重举措，为大数据企业发展提供全方位支持。2024至2025年累计兑现企业奖励93.5万元，并发放“安顺优才卡”，提供人才公寓，着力解决企业用人难题。</w:t>
      </w:r>
    </w:p>
    <w:p w:rsidR="005A4885" w:rsidRDefault="005A4885" w:rsidP="005A488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谈及下一步的发展，李琳表示将持续深化“广州—安顺”算力协作机制，推动中航工业集团数据中心等项目落地见效；加快南智云数据中心二期建设，确保年底总算力突破500PFlops；同时围绕数据标注、人工智能等新兴领域培育引进更多优质企业，完善产业链生态。通过强化政策保障、优化营商环境和加大人才培养力度，全力打造全国一体化算力网络重要节点，为安顺数字经济高质量发展注入新动能。</w:t>
      </w:r>
    </w:p>
    <w:p w:rsidR="005A4885" w:rsidRDefault="005A4885" w:rsidP="005A4885">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515974">
        <w:rPr>
          <w:rFonts w:ascii="仿宋_GB2312" w:eastAsia="仿宋_GB2312" w:hint="eastAsia"/>
          <w:sz w:val="32"/>
          <w:szCs w:val="32"/>
        </w:rPr>
        <w:t>（来源：安顺日报）</w:t>
      </w:r>
    </w:p>
    <w:p w:rsidR="005411D3" w:rsidRPr="005411D3" w:rsidRDefault="005411D3" w:rsidP="005A4885">
      <w:pPr>
        <w:pStyle w:val="a5"/>
        <w:shd w:val="clear" w:color="auto" w:fill="FFFFFF"/>
        <w:spacing w:beforeAutospacing="0" w:afterAutospacing="0" w:line="600" w:lineRule="exact"/>
        <w:jc w:val="center"/>
        <w:rPr>
          <w:rFonts w:ascii="方正小标宋简体" w:eastAsia="方正小标宋简体"/>
          <w:sz w:val="44"/>
          <w:szCs w:val="44"/>
        </w:rPr>
      </w:pPr>
      <w:r w:rsidRPr="005411D3">
        <w:rPr>
          <w:rFonts w:ascii="方正小标宋简体" w:eastAsia="方正小标宋简体" w:hint="eastAsia"/>
          <w:sz w:val="44"/>
          <w:szCs w:val="44"/>
        </w:rPr>
        <w:t>贵州数字创意产业园项目建设有序推进</w:t>
      </w:r>
    </w:p>
    <w:p w:rsidR="005411D3" w:rsidRPr="00515974" w:rsidRDefault="005411D3" w:rsidP="005A4885">
      <w:pPr>
        <w:pStyle w:val="a5"/>
        <w:shd w:val="clear" w:color="auto" w:fill="FFFFFF"/>
        <w:spacing w:beforeAutospacing="0" w:afterAutospacing="0" w:line="600" w:lineRule="exact"/>
        <w:jc w:val="center"/>
        <w:rPr>
          <w:rFonts w:ascii="仿宋_GB2312" w:eastAsia="仿宋_GB2312"/>
          <w:sz w:val="32"/>
          <w:szCs w:val="32"/>
        </w:rPr>
      </w:pPr>
      <w:r w:rsidRPr="00515974">
        <w:rPr>
          <w:rFonts w:ascii="仿宋_GB2312" w:eastAsia="仿宋_GB2312" w:hint="eastAsia"/>
          <w:sz w:val="32"/>
          <w:szCs w:val="32"/>
        </w:rPr>
        <w:t>（2025-09-16）</w:t>
      </w:r>
    </w:p>
    <w:p w:rsidR="005411D3" w:rsidRPr="00515974" w:rsidRDefault="005411D3"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近日，贵州数字创意产业园项目建设传来好消息，在各方的通力协作下，项目前期工作有序完成，基础设施保障稳步推进，整体建设呈现出良好的发展态势，为项目后续有序推进和建成投产奠定了坚实基础。</w:t>
      </w:r>
    </w:p>
    <w:p w:rsidR="005411D3" w:rsidRPr="00515974" w:rsidRDefault="005411D3"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作为都匀抢抓数字经济发展新机遇，加快发展新质生产力，培育数字经济新动能的重点项目，由贵州大蔚科技有限公司实施建设的贵州数字创意产业园项目正按计划稳步推进。项目建成投产运营后，将面向全国提供算力租赁和影视渲染服务，并逐步形成产业聚集效应，为都匀数字经济高质量发展提供强劲动力。</w:t>
      </w:r>
    </w:p>
    <w:p w:rsidR="005411D3" w:rsidRPr="00515974" w:rsidRDefault="005411D3"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据了解，贵州数字创意产业园项目于今年1月签约落地，项目选址都匀市绿茵湖街道，由贵州大蔚科技有限公司投资建设。贵州大蔚科技有限公司专注于推动数字创意产业与数字技术深度融合，构建涵盖数字基建、创意产业孵化、产教融合及政企数字化的全链路服务体系，在渲染和3D建模服务方面技术优势明显，为各行业提供数字化解决方案，满足不同客户在数字经济时代的多样化需求。</w:t>
      </w:r>
    </w:p>
    <w:p w:rsidR="005411D3" w:rsidRPr="00515974" w:rsidRDefault="005411D3"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为确保项目建设顺利推进，都匀市委、市政府高度重视，成立了以分管副市长和项目包保领导为双组长的工作专班，组建了由市大数据、市交通、市住建等14家部门共28人组成的保障工作组，形成“多方协同、多点发力、多措并举”的服务机制，通过清单化调度、台账式管理，全流程跟进服务项目建设，积极协调解决项目推进过程中的堵点和难点，全力保障项目建设有序推进。</w:t>
      </w:r>
    </w:p>
    <w:p w:rsidR="005411D3" w:rsidRPr="00515974" w:rsidRDefault="005411D3"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日前，记者在贵州数字创意产业园项目建设现场看到，工人们正在抢抓施工黄金期，全力以赴推进园区绿化、全生态链办公楼外立面喷漆、数据中心支撑铁架焊接安装、机柜及空调外机设备进场等工作，项目施工进度正在加快推进中。</w:t>
      </w:r>
    </w:p>
    <w:p w:rsidR="005411D3" w:rsidRDefault="005411D3"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截至目前，贵州数字创意产业园项目的规划设计、证照办理等前期手续已全部顺利完成，为项目后续的建设施工创造了有利条件。同时，项目所需的水、电、汽、讯、路等基础设施保障工作正按照计划稳步推进。</w:t>
      </w:r>
    </w:p>
    <w:p w:rsidR="005411D3" w:rsidRPr="00515974" w:rsidRDefault="005411D3" w:rsidP="005A488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15974">
        <w:rPr>
          <w:rFonts w:ascii="仿宋_GB2312" w:eastAsia="仿宋_GB2312" w:hint="eastAsia"/>
          <w:sz w:val="32"/>
          <w:szCs w:val="32"/>
        </w:rPr>
        <w:t>（来源：黔南日报）</w:t>
      </w:r>
    </w:p>
    <w:p w:rsidR="00515974" w:rsidRDefault="00515974" w:rsidP="005A4885">
      <w:pPr>
        <w:pStyle w:val="a5"/>
        <w:shd w:val="clear" w:color="auto" w:fill="FFFFFF"/>
        <w:spacing w:beforeAutospacing="0" w:afterAutospacing="0" w:line="600" w:lineRule="exact"/>
        <w:rPr>
          <w:rFonts w:ascii="仿宋_GB2312" w:eastAsia="仿宋_GB2312"/>
          <w:sz w:val="32"/>
          <w:szCs w:val="32"/>
        </w:rPr>
      </w:pPr>
    </w:p>
    <w:p w:rsidR="005A4885" w:rsidRPr="005A4885" w:rsidRDefault="005A4885" w:rsidP="005A4885">
      <w:pPr>
        <w:pStyle w:val="a5"/>
        <w:shd w:val="clear" w:color="auto" w:fill="FFFFFF"/>
        <w:spacing w:beforeAutospacing="0" w:afterAutospacing="0" w:line="600" w:lineRule="exact"/>
        <w:jc w:val="center"/>
        <w:rPr>
          <w:rFonts w:ascii="方正小标宋简体" w:eastAsia="方正小标宋简体"/>
          <w:sz w:val="44"/>
          <w:szCs w:val="44"/>
        </w:rPr>
      </w:pPr>
      <w:r w:rsidRPr="005A4885">
        <w:rPr>
          <w:rFonts w:ascii="方正小标宋简体" w:eastAsia="方正小标宋简体" w:hint="eastAsia"/>
          <w:sz w:val="44"/>
          <w:szCs w:val="44"/>
        </w:rPr>
        <w:t>江苏加快推进数据标注产业高质量建设</w:t>
      </w:r>
    </w:p>
    <w:p w:rsidR="005A4885" w:rsidRPr="00515974" w:rsidRDefault="005A4885" w:rsidP="005A4885">
      <w:pPr>
        <w:pStyle w:val="a5"/>
        <w:shd w:val="clear" w:color="auto" w:fill="FFFFFF"/>
        <w:spacing w:beforeAutospacing="0" w:afterAutospacing="0" w:line="600" w:lineRule="exact"/>
        <w:jc w:val="center"/>
        <w:rPr>
          <w:rFonts w:ascii="仿宋_GB2312" w:eastAsia="仿宋_GB2312"/>
          <w:sz w:val="32"/>
          <w:szCs w:val="32"/>
        </w:rPr>
      </w:pPr>
      <w:r w:rsidRPr="00515974">
        <w:rPr>
          <w:rFonts w:ascii="仿宋_GB2312" w:eastAsia="仿宋_GB2312" w:hint="eastAsia"/>
          <w:sz w:val="32"/>
          <w:szCs w:val="32"/>
        </w:rPr>
        <w:t>（2025-09-16）</w:t>
      </w:r>
    </w:p>
    <w:p w:rsidR="005A4885" w:rsidRPr="00515974" w:rsidRDefault="005A4885"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江苏省数据局等八部门近日联合印发《江苏省发展数据标注产业建设高质量数据集实施方案（2025-2027年）》 ，加快推动数据标注产业高质量发展。</w:t>
      </w:r>
    </w:p>
    <w:p w:rsidR="005A4885" w:rsidRPr="00515974" w:rsidRDefault="005A4885"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数据标注，是指文本、图像、音频、视频等原始数据加工处理，通过添加标签、注释或标记，使其转化为机器可识别的结构化信息。当前，训练一个领先大模型需要数百万乃至数千万条标注数据，标注数据的质量和数量决定了大模型的核心功能。</w:t>
      </w:r>
    </w:p>
    <w:p w:rsidR="005A4885" w:rsidRPr="00515974" w:rsidRDefault="005A4885"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此次出台的实施方案，围绕发展目标、加强数据资源供给、壮大数据标注产业、加快高质量数据集建设、组织实施等五方面推进数据标注产业发展和高质量数据集建设工作。《方案》提出，力争到2027年底，全省数据标注产业精细化、专业化、智能化和体系化水平显著提升，建成全国领先、全球有影响力的数据标注产业集群，产业规模全国占比超10%，年均复合增长率超20%。</w:t>
      </w:r>
    </w:p>
    <w:p w:rsidR="005A4885" w:rsidRDefault="005A4885" w:rsidP="005A488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江苏还将着力打造3个数据标注基地，集中培育10个左右数据标注重点企业，建设1000个完整规范、准确实用的高质量数据集，遴选100个可复制、可推广的典型应用案例，形成更具活力、更加开放、更有温度的产业和创新生态。</w:t>
      </w:r>
    </w:p>
    <w:p w:rsidR="005A4885" w:rsidRPr="00515974" w:rsidRDefault="005A4885" w:rsidP="005A488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15974">
        <w:rPr>
          <w:rFonts w:ascii="仿宋_GB2312" w:eastAsia="仿宋_GB2312" w:hint="eastAsia"/>
          <w:sz w:val="32"/>
          <w:szCs w:val="32"/>
        </w:rPr>
        <w:t>（来源：江苏省人民政府网站）</w:t>
      </w:r>
    </w:p>
    <w:p w:rsidR="005A4885" w:rsidRPr="00515974" w:rsidRDefault="005A4885" w:rsidP="00635995">
      <w:pPr>
        <w:pStyle w:val="a5"/>
        <w:shd w:val="clear" w:color="auto" w:fill="FFFFFF"/>
        <w:spacing w:beforeAutospacing="0" w:afterAutospacing="0" w:line="600" w:lineRule="exact"/>
        <w:rPr>
          <w:rFonts w:ascii="仿宋_GB2312" w:eastAsia="仿宋_GB2312"/>
          <w:sz w:val="32"/>
          <w:szCs w:val="32"/>
        </w:rPr>
      </w:pPr>
    </w:p>
    <w:p w:rsidR="005A4885" w:rsidRPr="00635995" w:rsidRDefault="005A4885" w:rsidP="00635995">
      <w:pPr>
        <w:pStyle w:val="a5"/>
        <w:shd w:val="clear" w:color="auto" w:fill="FFFFFF"/>
        <w:spacing w:beforeAutospacing="0" w:afterAutospacing="0" w:line="620" w:lineRule="exact"/>
        <w:jc w:val="center"/>
        <w:rPr>
          <w:rFonts w:ascii="方正小标宋简体" w:eastAsia="方正小标宋简体"/>
          <w:sz w:val="44"/>
          <w:szCs w:val="44"/>
        </w:rPr>
      </w:pPr>
      <w:r w:rsidRPr="00635995">
        <w:rPr>
          <w:rFonts w:ascii="方正小标宋简体" w:eastAsia="方正小标宋简体" w:hint="eastAsia"/>
          <w:sz w:val="44"/>
          <w:szCs w:val="44"/>
        </w:rPr>
        <w:t>浙江数字孪生水利建设取得阶段性成效</w:t>
      </w:r>
    </w:p>
    <w:p w:rsidR="005A4885" w:rsidRPr="00515974" w:rsidRDefault="005A4885" w:rsidP="00635995">
      <w:pPr>
        <w:pStyle w:val="a5"/>
        <w:shd w:val="clear" w:color="auto" w:fill="FFFFFF"/>
        <w:spacing w:beforeAutospacing="0" w:afterAutospacing="0" w:line="620" w:lineRule="exact"/>
        <w:jc w:val="center"/>
        <w:rPr>
          <w:rFonts w:ascii="仿宋_GB2312" w:eastAsia="仿宋_GB2312"/>
          <w:sz w:val="32"/>
          <w:szCs w:val="32"/>
        </w:rPr>
      </w:pPr>
      <w:r w:rsidRPr="00515974">
        <w:rPr>
          <w:rFonts w:ascii="仿宋_GB2312" w:eastAsia="仿宋_GB2312" w:hint="eastAsia"/>
          <w:sz w:val="32"/>
          <w:szCs w:val="32"/>
        </w:rPr>
        <w:t>（2025-09-11）</w:t>
      </w:r>
    </w:p>
    <w:p w:rsidR="005A4885" w:rsidRPr="00515974" w:rsidRDefault="005A4885" w:rsidP="0063599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10日，数字孪生水利建设现场会在杭州举行。记者在会上了解到，经过三年努力，我省数字孪生水利建设取得阶段性成效——截至目前，七大水系防洪预报调度已实现分钟级模拟计算；“省级—区域—市级”三级协同的数字孪生水网格局初步成型；69个数字孪生工程落地见效。</w:t>
      </w:r>
    </w:p>
    <w:p w:rsidR="005A4885" w:rsidRPr="00515974" w:rsidRDefault="005A4885" w:rsidP="0063599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浙江台风频发、水情复杂。我们依托数字孪生技术，打造出一个能监测、会分析、可预报的‘虚拟水利系统’，可精准应对防汛抗旱挑战，为流域安全、水资源调配、工程安全筑牢‘数字屏障’。”省水利厅相关负责人说。</w:t>
      </w:r>
    </w:p>
    <w:p w:rsidR="005A4885" w:rsidRPr="00515974" w:rsidRDefault="005A4885" w:rsidP="0063599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数字孪生技术让洪水“算得出、看得见、调得动”。2024年梅汛期间，钱塘江流域下游富春江出现建库以来最大洪峰。数字孪生钱塘江系统迅速发力：实时接入水文站水位、防洪工程运行参数，自动推演81组洪水错峰方案。凭借预演结果，水利部门全面落实“早动、小动、快动”要求，不仅实现新安江建库以来首次低于汛限水位2.18米时，开启1孔预防性泄洪，更是在90小时内精准启闭闸门17次，为承接上游来水预留充足空间，有力保障了钱塘江流域防洪安全。</w:t>
      </w:r>
    </w:p>
    <w:p w:rsidR="005A4885" w:rsidRPr="00515974" w:rsidRDefault="005A4885" w:rsidP="0063599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数字孪生技术让水资源“联得通、配得优、管得精”。比如宁波布设超1.4万个监测感知点位，覆盖水库、供水等七大类水利工程，海量数据实时汇聚指挥中枢。在此基础上，当地构建“库群互联、三网协同”智慧水网体系，建成数字孪生水网系统，结合供水、雨水、污水“孪生三网”，实现“源头—水厂—龙头”全链条监管。2024年抗旱期间，宁波通过数字孪生水网统筹水库蓄水、协调跨区域引水，累计向城区增供原水2100万立方米，将城区供水保证率稳定在99.8%。</w:t>
      </w:r>
    </w:p>
    <w:p w:rsidR="005A4885" w:rsidRDefault="005A4885" w:rsidP="00635995">
      <w:pPr>
        <w:pStyle w:val="a5"/>
        <w:shd w:val="clear" w:color="auto" w:fill="FFFFFF"/>
        <w:spacing w:beforeAutospacing="0" w:afterAutospacing="0" w:line="620" w:lineRule="exact"/>
        <w:rPr>
          <w:rFonts w:ascii="仿宋_GB2312" w:eastAsia="仿宋_GB2312"/>
          <w:sz w:val="32"/>
          <w:szCs w:val="32"/>
        </w:rPr>
      </w:pPr>
      <w:r w:rsidRPr="00515974">
        <w:rPr>
          <w:rFonts w:ascii="仿宋_GB2312" w:eastAsia="仿宋_GB2312" w:hint="eastAsia"/>
          <w:sz w:val="32"/>
          <w:szCs w:val="32"/>
        </w:rPr>
        <w:t xml:space="preserve">　　截至目前，全省流域面积200平方千米以上的重要支流，45%已初步实现了数字孪生。</w:t>
      </w:r>
    </w:p>
    <w:p w:rsidR="005A4885" w:rsidRPr="00515974" w:rsidRDefault="005A4885" w:rsidP="00635995">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515974">
        <w:rPr>
          <w:rFonts w:ascii="仿宋_GB2312" w:eastAsia="仿宋_GB2312" w:hint="eastAsia"/>
          <w:sz w:val="32"/>
          <w:szCs w:val="32"/>
        </w:rPr>
        <w:t>（来源：浙江日报）</w:t>
      </w:r>
    </w:p>
    <w:p w:rsidR="005A4885" w:rsidRDefault="005A4885" w:rsidP="005A4885">
      <w:pPr>
        <w:pStyle w:val="a5"/>
        <w:shd w:val="clear" w:color="auto" w:fill="FFFFFF"/>
        <w:spacing w:beforeAutospacing="0" w:afterAutospacing="0"/>
        <w:rPr>
          <w:rFonts w:ascii="仿宋_GB2312" w:eastAsia="仿宋_GB2312"/>
          <w:sz w:val="32"/>
          <w:szCs w:val="32"/>
        </w:rPr>
      </w:pPr>
    </w:p>
    <w:p w:rsidR="005A4885" w:rsidRPr="00635995" w:rsidRDefault="005A4885" w:rsidP="00635995">
      <w:pPr>
        <w:pStyle w:val="a5"/>
        <w:shd w:val="clear" w:color="auto" w:fill="FFFFFF"/>
        <w:spacing w:beforeAutospacing="0" w:afterAutospacing="0" w:line="600" w:lineRule="exact"/>
        <w:jc w:val="center"/>
        <w:rPr>
          <w:rFonts w:ascii="方正小标宋简体" w:eastAsia="方正小标宋简体"/>
          <w:sz w:val="44"/>
          <w:szCs w:val="44"/>
        </w:rPr>
      </w:pPr>
      <w:r w:rsidRPr="00635995">
        <w:rPr>
          <w:rFonts w:ascii="方正小标宋简体" w:eastAsia="方正小标宋简体" w:hint="eastAsia"/>
          <w:sz w:val="44"/>
          <w:szCs w:val="44"/>
        </w:rPr>
        <w:t>安徽省打造“皖农云图”高价值数据应用场景</w:t>
      </w:r>
    </w:p>
    <w:p w:rsidR="005A4885" w:rsidRPr="00515974" w:rsidRDefault="005A4885" w:rsidP="00635995">
      <w:pPr>
        <w:pStyle w:val="a5"/>
        <w:shd w:val="clear" w:color="auto" w:fill="FFFFFF"/>
        <w:spacing w:beforeAutospacing="0" w:afterAutospacing="0" w:line="600" w:lineRule="exact"/>
        <w:jc w:val="center"/>
        <w:rPr>
          <w:rFonts w:ascii="仿宋_GB2312" w:eastAsia="仿宋_GB2312"/>
          <w:sz w:val="32"/>
          <w:szCs w:val="32"/>
        </w:rPr>
      </w:pPr>
      <w:r w:rsidRPr="00515974">
        <w:rPr>
          <w:rFonts w:ascii="仿宋_GB2312" w:eastAsia="仿宋_GB2312" w:hint="eastAsia"/>
          <w:sz w:val="32"/>
          <w:szCs w:val="32"/>
        </w:rPr>
        <w:t>（2025-09-16）</w:t>
      </w:r>
    </w:p>
    <w:p w:rsidR="005A4885" w:rsidRPr="00515974" w:rsidRDefault="005A4885" w:rsidP="0063599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近日，记者从省农业农村厅获悉，我省依托农业农村大数据平台，运用空间地理信息、人工智能等技术，探索打造“皖农云图”农业农村高价值数据应用场景，将数据转化为新型生产要素，有效提升全省农业农村管理服务数字化、智能化水平。</w:t>
      </w:r>
    </w:p>
    <w:p w:rsidR="005A4885" w:rsidRPr="00515974" w:rsidRDefault="005A4885" w:rsidP="0063599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据悉，“皖农云图”采取“多源数据一体”策略，从数据冗余到价值提纯，将安徽农业农村大数据平台已汇聚的原始数据进行清洗与解析，形成统一、权威、鲜活的农业农村高质量“数据资源库”。平台集成近10年省市县三级农业发展情况、全省高标准农田建设等结构化数据和全省乡村建设、农作物“四情”等非结构化数据，目前已汇聚涉农高价值数据25.6万条，农作物空间分布数据集1.5亿余条，形成农业产业发展、和美乡村、高标准农田、农业大模型等四个专题。</w:t>
      </w:r>
    </w:p>
    <w:p w:rsidR="005A4885" w:rsidRPr="00515974" w:rsidRDefault="005A4885" w:rsidP="0063599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皖农云图”依托GIS平台与空间分析能力，将多源数据转化为直观的一张图，在田间地头做到“点开即看、一屏掌握”。基于手机定位，平台可以自动呈现所在县区农业发展基本概况、在全省排名前十的优势产业、所在精品示范村建设规划和成果等情况，做到在田间地头随时掌握当地农业农村发展底数。此外，平台通过共享利用省自然资源厅非农化调查数据，实时呈现农作物长势实拍图片。在卫星影像底图上精准叠加高标准农田分布与属性，支持按定位或自选区域查询，显示历史项目、建设规模等信息。</w:t>
      </w:r>
    </w:p>
    <w:p w:rsidR="005A4885" w:rsidRDefault="005A4885" w:rsidP="00635995">
      <w:pPr>
        <w:pStyle w:val="a5"/>
        <w:shd w:val="clear" w:color="auto" w:fill="FFFFFF"/>
        <w:spacing w:beforeAutospacing="0" w:afterAutospacing="0" w:line="600" w:lineRule="exact"/>
        <w:rPr>
          <w:rFonts w:ascii="仿宋_GB2312" w:eastAsia="仿宋_GB2312"/>
          <w:sz w:val="32"/>
          <w:szCs w:val="32"/>
        </w:rPr>
      </w:pPr>
      <w:r w:rsidRPr="00515974">
        <w:rPr>
          <w:rFonts w:ascii="仿宋_GB2312" w:eastAsia="仿宋_GB2312" w:hint="eastAsia"/>
          <w:sz w:val="32"/>
          <w:szCs w:val="32"/>
        </w:rPr>
        <w:t xml:space="preserve">    “皖农云图”采用“DeepSeek推理模型+自主训练YOLO模型+通义千问图像解译模型”的“三模协同”技术架构，具备更高水平的图像识别与智能问答能力。平台重点针对我省水稻、小麦等主要作物病虫害，训练病虫害检测数据20余万条，综合识别准确率在80%以上。用户只需手机拍照上传，即可快速获取病虫害识别结果与防治建议，为一线生产提供即时智能的决策支持。</w:t>
      </w:r>
    </w:p>
    <w:p w:rsidR="005A4885" w:rsidRPr="00515974" w:rsidRDefault="005A4885" w:rsidP="0063599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15974">
        <w:rPr>
          <w:rFonts w:ascii="仿宋_GB2312" w:eastAsia="仿宋_GB2312" w:hint="eastAsia"/>
          <w:sz w:val="32"/>
          <w:szCs w:val="32"/>
        </w:rPr>
        <w:t>（来源：安徽日报）</w:t>
      </w:r>
    </w:p>
    <w:p w:rsidR="00515974" w:rsidRDefault="00515974" w:rsidP="00515974">
      <w:pPr>
        <w:pStyle w:val="a5"/>
        <w:shd w:val="clear" w:color="auto" w:fill="FFFFFF"/>
        <w:spacing w:beforeAutospacing="0" w:afterAutospacing="0"/>
        <w:rPr>
          <w:rFonts w:ascii="仿宋_GB2312" w:eastAsia="仿宋_GB2312" w:hint="eastAsia"/>
          <w:sz w:val="32"/>
          <w:szCs w:val="32"/>
        </w:rPr>
      </w:pPr>
    </w:p>
    <w:p w:rsidR="00847615" w:rsidRPr="00847615" w:rsidRDefault="00847615" w:rsidP="00847615">
      <w:pPr>
        <w:pStyle w:val="a5"/>
        <w:shd w:val="clear" w:color="auto" w:fill="FFFFFF"/>
        <w:spacing w:beforeAutospacing="0" w:afterAutospacing="0"/>
        <w:jc w:val="center"/>
        <w:rPr>
          <w:rFonts w:ascii="方正小标宋简体" w:eastAsia="方正小标宋简体" w:hint="eastAsia"/>
          <w:sz w:val="44"/>
          <w:szCs w:val="44"/>
        </w:rPr>
      </w:pPr>
      <w:r w:rsidRPr="00847615">
        <w:rPr>
          <w:rFonts w:ascii="方正小标宋简体" w:eastAsia="方正小标宋简体" w:hint="eastAsia"/>
          <w:sz w:val="44"/>
          <w:szCs w:val="44"/>
        </w:rPr>
        <w:t>我国首次向全球共享气候数据产品</w:t>
      </w:r>
    </w:p>
    <w:p w:rsidR="00847615" w:rsidRPr="00847615" w:rsidRDefault="00847615" w:rsidP="00847615">
      <w:pPr>
        <w:pStyle w:val="a5"/>
        <w:shd w:val="clear" w:color="auto" w:fill="FFFFFF"/>
        <w:spacing w:beforeAutospacing="0" w:afterAutospacing="0"/>
        <w:jc w:val="center"/>
        <w:rPr>
          <w:rFonts w:ascii="仿宋_GB2312" w:eastAsia="仿宋_GB2312" w:hint="eastAsia"/>
          <w:sz w:val="32"/>
          <w:szCs w:val="32"/>
        </w:rPr>
      </w:pPr>
      <w:r w:rsidRPr="00847615">
        <w:rPr>
          <w:rFonts w:ascii="仿宋_GB2312" w:eastAsia="仿宋_GB2312" w:hint="eastAsia"/>
          <w:sz w:val="32"/>
          <w:szCs w:val="32"/>
        </w:rPr>
        <w:t>（2025-09-19）</w:t>
      </w:r>
    </w:p>
    <w:p w:rsidR="00847615" w:rsidRPr="00847615" w:rsidRDefault="00847615" w:rsidP="00847615">
      <w:pPr>
        <w:pStyle w:val="a5"/>
        <w:shd w:val="clear" w:color="auto" w:fill="FFFFFF"/>
        <w:spacing w:beforeAutospacing="0" w:afterAutospacing="0"/>
        <w:rPr>
          <w:rFonts w:ascii="仿宋_GB2312" w:eastAsia="仿宋_GB2312" w:hint="eastAsia"/>
          <w:sz w:val="32"/>
          <w:szCs w:val="32"/>
        </w:rPr>
      </w:pPr>
      <w:r w:rsidRPr="00847615">
        <w:rPr>
          <w:rFonts w:ascii="仿宋_GB2312" w:eastAsia="仿宋_GB2312" w:hint="eastAsia"/>
          <w:sz w:val="32"/>
          <w:szCs w:val="32"/>
        </w:rPr>
        <w:t xml:space="preserve">　　科技日报北京9月18日电  记者从中国气象局获悉，《中国气象局全球气候数据集》（以下简称《数据集》）在第4届中国—东盟气象合作论坛上发布。这是中国气候数据产品首次向国际共享，进一步推进了我国高价值气象数据产品全球共享。</w:t>
      </w:r>
    </w:p>
    <w:p w:rsidR="00847615" w:rsidRPr="00847615" w:rsidRDefault="00847615" w:rsidP="00847615">
      <w:pPr>
        <w:pStyle w:val="a5"/>
        <w:shd w:val="clear" w:color="auto" w:fill="FFFFFF"/>
        <w:spacing w:beforeAutospacing="0" w:afterAutospacing="0"/>
        <w:rPr>
          <w:rFonts w:ascii="仿宋_GB2312" w:eastAsia="仿宋_GB2312" w:hint="eastAsia"/>
          <w:sz w:val="32"/>
          <w:szCs w:val="32"/>
        </w:rPr>
      </w:pPr>
      <w:r w:rsidRPr="00847615">
        <w:rPr>
          <w:rFonts w:ascii="仿宋_GB2312" w:eastAsia="仿宋_GB2312" w:hint="eastAsia"/>
          <w:sz w:val="32"/>
          <w:szCs w:val="32"/>
        </w:rPr>
        <w:t xml:space="preserve">　　《数据集》包括全球地面数据集、全球高空数据集、全球格点重建数据集、中国气象局全球大气再分析产品1.5版、风云气象卫星多星融合陆面与长波辐射数据集和海洋数据集等6类数据，与国际同类产品质量相当，且支持国际交换，能够支撑气象早期预警、防灾减灾全球治理等应用服务，并支持全球人工智能技术研发应用和气候变化研究。</w:t>
      </w:r>
    </w:p>
    <w:p w:rsidR="00847615" w:rsidRPr="00847615" w:rsidRDefault="00847615" w:rsidP="00847615">
      <w:pPr>
        <w:pStyle w:val="a5"/>
        <w:shd w:val="clear" w:color="auto" w:fill="FFFFFF"/>
        <w:spacing w:beforeAutospacing="0" w:afterAutospacing="0"/>
        <w:rPr>
          <w:rFonts w:ascii="仿宋_GB2312" w:eastAsia="仿宋_GB2312" w:hint="eastAsia"/>
          <w:sz w:val="32"/>
          <w:szCs w:val="32"/>
        </w:rPr>
      </w:pPr>
      <w:r w:rsidRPr="00847615">
        <w:rPr>
          <w:rFonts w:ascii="仿宋_GB2312" w:eastAsia="仿宋_GB2312" w:hint="eastAsia"/>
          <w:sz w:val="32"/>
          <w:szCs w:val="32"/>
        </w:rPr>
        <w:t xml:space="preserve">　　《数据集》从106种中国气象局高价值气象数据产品里选取技术先进、质量可靠的自主研制产品。其中，全球地面、高空数据集，日值及月值最早可溯源到1850年，最长序列可达176年；基于整编后的全球多源观测站网数据，全球格点重建数据集经过时空重建处理，形成自1850年以来逐月全球表面温度格点产品，空间精细程度达2°×2°，约200公里；风云气象卫星多星融合陆面与长波辐射数据集和海洋数据集对风云卫星的历史数据进行再定标和一致性订正，形成5公里地表温度、辐射、海温、海冰等产品。</w:t>
      </w:r>
    </w:p>
    <w:p w:rsidR="00847615" w:rsidRDefault="00847615" w:rsidP="00847615">
      <w:pPr>
        <w:pStyle w:val="a5"/>
        <w:shd w:val="clear" w:color="auto" w:fill="FFFFFF"/>
        <w:spacing w:beforeAutospacing="0" w:afterAutospacing="0"/>
        <w:rPr>
          <w:rFonts w:ascii="仿宋_GB2312" w:eastAsia="仿宋_GB2312" w:hint="eastAsia"/>
          <w:sz w:val="32"/>
          <w:szCs w:val="32"/>
        </w:rPr>
      </w:pPr>
      <w:r w:rsidRPr="00847615">
        <w:rPr>
          <w:rFonts w:ascii="仿宋_GB2312" w:eastAsia="仿宋_GB2312" w:hint="eastAsia"/>
          <w:sz w:val="32"/>
          <w:szCs w:val="32"/>
        </w:rPr>
        <w:t xml:space="preserve">　　《数据集》重点面向从事气象预报、早期预警以及人工智能深度应用的用户，可通过中国气象数据网英文版、世界气象中心（北京）网站、风云遥感卫星数据网英文版等渠道获取。中国气象局将持续做好国际共享数据产品应用效果、下载渠道畅通程度的评估，保障数据产品质量和共享渠道畅通。</w:t>
      </w:r>
    </w:p>
    <w:p w:rsidR="00847615" w:rsidRDefault="00847615" w:rsidP="00847615">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847615">
        <w:rPr>
          <w:rFonts w:ascii="仿宋_GB2312" w:eastAsia="仿宋_GB2312" w:hint="eastAsia"/>
          <w:sz w:val="32"/>
          <w:szCs w:val="32"/>
        </w:rPr>
        <w:t>（来源：科技日报）</w:t>
      </w:r>
    </w:p>
    <w:p w:rsidR="00847615" w:rsidRPr="00847615" w:rsidRDefault="00847615" w:rsidP="00515974">
      <w:pPr>
        <w:pStyle w:val="a5"/>
        <w:shd w:val="clear" w:color="auto" w:fill="FFFFFF"/>
        <w:spacing w:beforeAutospacing="0" w:afterAutospacing="0"/>
        <w:rPr>
          <w:rFonts w:ascii="仿宋_GB2312" w:eastAsia="仿宋_GB2312"/>
          <w:sz w:val="32"/>
          <w:szCs w:val="32"/>
        </w:rPr>
      </w:pPr>
    </w:p>
    <w:p w:rsidR="00635995" w:rsidRDefault="00515974" w:rsidP="00635995">
      <w:pPr>
        <w:pStyle w:val="a5"/>
        <w:shd w:val="clear" w:color="auto" w:fill="FFFFFF"/>
        <w:spacing w:beforeAutospacing="0" w:afterAutospacing="0" w:line="640" w:lineRule="exact"/>
        <w:jc w:val="center"/>
        <w:rPr>
          <w:rFonts w:ascii="方正小标宋简体" w:eastAsia="方正小标宋简体"/>
          <w:sz w:val="44"/>
          <w:szCs w:val="44"/>
        </w:rPr>
      </w:pPr>
      <w:r w:rsidRPr="00635995">
        <w:rPr>
          <w:rFonts w:ascii="方正小标宋简体" w:eastAsia="方正小标宋简体" w:hint="eastAsia"/>
          <w:sz w:val="44"/>
          <w:szCs w:val="44"/>
        </w:rPr>
        <w:t>全球首个服务联合国可持续发展</w:t>
      </w:r>
    </w:p>
    <w:p w:rsidR="00515974" w:rsidRPr="00635995" w:rsidRDefault="00515974" w:rsidP="00635995">
      <w:pPr>
        <w:pStyle w:val="a5"/>
        <w:shd w:val="clear" w:color="auto" w:fill="FFFFFF"/>
        <w:spacing w:beforeAutospacing="0" w:afterAutospacing="0" w:line="640" w:lineRule="exact"/>
        <w:jc w:val="center"/>
        <w:rPr>
          <w:rFonts w:ascii="方正小标宋简体" w:eastAsia="方正小标宋简体"/>
          <w:sz w:val="44"/>
          <w:szCs w:val="44"/>
        </w:rPr>
      </w:pPr>
      <w:r w:rsidRPr="00635995">
        <w:rPr>
          <w:rFonts w:ascii="方正小标宋简体" w:eastAsia="方正小标宋简体" w:hint="eastAsia"/>
          <w:sz w:val="44"/>
          <w:szCs w:val="44"/>
        </w:rPr>
        <w:t>目标的大模型发布</w:t>
      </w:r>
    </w:p>
    <w:p w:rsidR="00515974" w:rsidRPr="00515974" w:rsidRDefault="00515974" w:rsidP="00635995">
      <w:pPr>
        <w:pStyle w:val="a5"/>
        <w:shd w:val="clear" w:color="auto" w:fill="FFFFFF"/>
        <w:spacing w:beforeAutospacing="0" w:afterAutospacing="0" w:line="580" w:lineRule="exact"/>
        <w:jc w:val="center"/>
        <w:rPr>
          <w:rFonts w:ascii="仿宋_GB2312" w:eastAsia="仿宋_GB2312"/>
          <w:sz w:val="32"/>
          <w:szCs w:val="32"/>
        </w:rPr>
      </w:pPr>
      <w:r w:rsidRPr="00515974">
        <w:rPr>
          <w:rFonts w:ascii="仿宋_GB2312" w:eastAsia="仿宋_GB2312" w:hint="eastAsia"/>
          <w:sz w:val="32"/>
          <w:szCs w:val="32"/>
        </w:rPr>
        <w:t>（2025-09-16）</w:t>
      </w:r>
    </w:p>
    <w:p w:rsidR="00515974" w:rsidRPr="00515974" w:rsidRDefault="00515974" w:rsidP="00635995">
      <w:pPr>
        <w:pStyle w:val="a5"/>
        <w:shd w:val="clear" w:color="auto" w:fill="FFFFFF"/>
        <w:spacing w:beforeAutospacing="0" w:afterAutospacing="0" w:line="580" w:lineRule="exact"/>
        <w:rPr>
          <w:rFonts w:ascii="仿宋_GB2312" w:eastAsia="仿宋_GB2312"/>
          <w:sz w:val="32"/>
          <w:szCs w:val="32"/>
        </w:rPr>
      </w:pPr>
      <w:r w:rsidRPr="00515974">
        <w:rPr>
          <w:rFonts w:ascii="仿宋_GB2312" w:eastAsia="仿宋_GB2312" w:hint="eastAsia"/>
          <w:sz w:val="32"/>
          <w:szCs w:val="32"/>
        </w:rPr>
        <w:t xml:space="preserve">　　科技日报讯  可持续发展大数据国际研究中心日前正式发布“灵息·可持续发展目标大模型”。这是全球首个服务联合国可持续发展目标的大模型，旨在利用前沿人工智能技术，破解可持续发展研究中的数据整合、知识提炼与决策支持难题，彻底革新研究人员和决策者的工作模式。</w:t>
      </w:r>
    </w:p>
    <w:p w:rsidR="00515974" w:rsidRPr="00515974" w:rsidRDefault="00515974" w:rsidP="00635995">
      <w:pPr>
        <w:pStyle w:val="a5"/>
        <w:shd w:val="clear" w:color="auto" w:fill="FFFFFF"/>
        <w:spacing w:beforeAutospacing="0" w:afterAutospacing="0" w:line="580" w:lineRule="exact"/>
        <w:rPr>
          <w:rFonts w:ascii="仿宋_GB2312" w:eastAsia="仿宋_GB2312"/>
          <w:sz w:val="32"/>
          <w:szCs w:val="32"/>
        </w:rPr>
      </w:pPr>
      <w:r w:rsidRPr="00515974">
        <w:rPr>
          <w:rFonts w:ascii="仿宋_GB2312" w:eastAsia="仿宋_GB2312" w:hint="eastAsia"/>
          <w:sz w:val="32"/>
          <w:szCs w:val="32"/>
        </w:rPr>
        <w:t xml:space="preserve">　　该大模型的核心功能包括智能数据分析和可持续发展目标进展预测。它拥有文献综述、指标分析、报告编写、三维交互及智能叙事五大智能体，在人工智能技术赋能可持续发展目标实现方面率先跨出引领性一步。</w:t>
      </w:r>
    </w:p>
    <w:p w:rsidR="00515974" w:rsidRPr="00515974" w:rsidRDefault="00515974" w:rsidP="00635995">
      <w:pPr>
        <w:pStyle w:val="a5"/>
        <w:shd w:val="clear" w:color="auto" w:fill="FFFFFF"/>
        <w:spacing w:beforeAutospacing="0" w:afterAutospacing="0" w:line="580" w:lineRule="exact"/>
        <w:rPr>
          <w:rFonts w:ascii="仿宋_GB2312" w:eastAsia="仿宋_GB2312"/>
          <w:sz w:val="32"/>
          <w:szCs w:val="32"/>
        </w:rPr>
      </w:pPr>
      <w:r w:rsidRPr="00515974">
        <w:rPr>
          <w:rFonts w:ascii="仿宋_GB2312" w:eastAsia="仿宋_GB2312" w:hint="eastAsia"/>
          <w:sz w:val="32"/>
          <w:szCs w:val="32"/>
        </w:rPr>
        <w:t xml:space="preserve">　　比如，为完成一份全面的可持续发展研究报告，科研人员曾经需要花费数月时间在海量全球数据库与学术论文中艰难“淘金”。而现在，研究人员只需通过自然语言对话阐明需求，文献综述智能体即可并行检索全球海量多语种学术资源，通过智能重排、交叉验证与溯源，自动生成长达2万字、结构完整、引文准确率超90%的高质量综述报告，将以往耗时数月的文献调研工作压缩至几分钟，极大解放科研生产力。</w:t>
      </w:r>
    </w:p>
    <w:p w:rsidR="00635995" w:rsidRDefault="00515974" w:rsidP="00635995">
      <w:pPr>
        <w:pStyle w:val="a5"/>
        <w:shd w:val="clear" w:color="auto" w:fill="FFFFFF"/>
        <w:spacing w:beforeAutospacing="0" w:afterAutospacing="0" w:line="580" w:lineRule="exact"/>
        <w:rPr>
          <w:rFonts w:ascii="仿宋_GB2312" w:eastAsia="仿宋_GB2312"/>
          <w:sz w:val="32"/>
          <w:szCs w:val="32"/>
        </w:rPr>
      </w:pPr>
      <w:r w:rsidRPr="00515974">
        <w:rPr>
          <w:rFonts w:ascii="仿宋_GB2312" w:eastAsia="仿宋_GB2312" w:hint="eastAsia"/>
          <w:sz w:val="32"/>
          <w:szCs w:val="32"/>
        </w:rPr>
        <w:t xml:space="preserve">　　中国科学院院士、可持续发展大数据国际研究中心主任郭华东说，该大模型的上线，为全球可持续发展治理提供了新型基础设施。这不仅仅是效率的提升，更是一场研究范式的革命，将全球可持续发展的“数据洪流”淬炼成支撑科学决策的“智慧清泉”，实现了从“数据”到“知识”再到“决策”的完美闭环。</w:t>
      </w:r>
    </w:p>
    <w:p w:rsidR="00515974" w:rsidRPr="00515974" w:rsidRDefault="00635995" w:rsidP="00635995">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515974" w:rsidRPr="00515974">
        <w:rPr>
          <w:rFonts w:ascii="仿宋_GB2312" w:eastAsia="仿宋_GB2312" w:hint="eastAsia"/>
          <w:sz w:val="32"/>
          <w:szCs w:val="32"/>
        </w:rPr>
        <w:t>（来源：科技日报）</w:t>
      </w:r>
    </w:p>
    <w:p w:rsidR="00515974" w:rsidRPr="00515974" w:rsidRDefault="00515974" w:rsidP="00635995">
      <w:pPr>
        <w:pStyle w:val="a5"/>
        <w:shd w:val="clear" w:color="auto" w:fill="FFFFFF"/>
        <w:spacing w:beforeAutospacing="0" w:afterAutospacing="0" w:line="580" w:lineRule="exact"/>
        <w:rPr>
          <w:rFonts w:ascii="仿宋_GB2312" w:eastAsia="仿宋_GB2312"/>
          <w:sz w:val="32"/>
          <w:szCs w:val="32"/>
        </w:rPr>
      </w:pPr>
    </w:p>
    <w:p w:rsidR="00515974" w:rsidRPr="00635995" w:rsidRDefault="00515974" w:rsidP="00635995">
      <w:pPr>
        <w:pStyle w:val="a5"/>
        <w:shd w:val="clear" w:color="auto" w:fill="FFFFFF"/>
        <w:spacing w:beforeAutospacing="0" w:afterAutospacing="0"/>
        <w:jc w:val="center"/>
        <w:rPr>
          <w:rFonts w:ascii="方正小标宋简体" w:eastAsia="方正小标宋简体"/>
          <w:sz w:val="44"/>
          <w:szCs w:val="44"/>
        </w:rPr>
      </w:pPr>
      <w:r w:rsidRPr="00635995">
        <w:rPr>
          <w:rFonts w:ascii="方正小标宋简体" w:eastAsia="方正小标宋简体" w:hint="eastAsia"/>
          <w:sz w:val="44"/>
          <w:szCs w:val="44"/>
        </w:rPr>
        <w:t>日本将于年内制定《AI基本计划》</w:t>
      </w:r>
    </w:p>
    <w:p w:rsidR="00515974" w:rsidRPr="00515974" w:rsidRDefault="00515974" w:rsidP="00635995">
      <w:pPr>
        <w:pStyle w:val="a5"/>
        <w:shd w:val="clear" w:color="auto" w:fill="FFFFFF"/>
        <w:spacing w:beforeAutospacing="0" w:afterAutospacing="0"/>
        <w:jc w:val="center"/>
        <w:rPr>
          <w:rFonts w:ascii="仿宋_GB2312" w:eastAsia="仿宋_GB2312"/>
          <w:sz w:val="32"/>
          <w:szCs w:val="32"/>
        </w:rPr>
      </w:pPr>
      <w:r w:rsidRPr="00515974">
        <w:rPr>
          <w:rFonts w:ascii="仿宋_GB2312" w:eastAsia="仿宋_GB2312" w:hint="eastAsia"/>
          <w:sz w:val="32"/>
          <w:szCs w:val="32"/>
        </w:rPr>
        <w:t>（2025-09-18）</w:t>
      </w:r>
    </w:p>
    <w:p w:rsidR="00515974" w:rsidRPr="00515974" w:rsidRDefault="00515974" w:rsidP="00515974">
      <w:pPr>
        <w:pStyle w:val="a5"/>
        <w:shd w:val="clear" w:color="auto" w:fill="FFFFFF"/>
        <w:spacing w:beforeAutospacing="0" w:afterAutospacing="0"/>
        <w:rPr>
          <w:rFonts w:ascii="仿宋_GB2312" w:eastAsia="仿宋_GB2312"/>
          <w:sz w:val="32"/>
          <w:szCs w:val="32"/>
        </w:rPr>
      </w:pPr>
      <w:r w:rsidRPr="00515974">
        <w:rPr>
          <w:rFonts w:ascii="仿宋_GB2312" w:eastAsia="仿宋_GB2312" w:hint="eastAsia"/>
          <w:sz w:val="32"/>
          <w:szCs w:val="32"/>
        </w:rPr>
        <w:t xml:space="preserve">　　科技日报东京9月17日电  日本政府日前在首相官邸召开了“人工智能（AI）战略本部”首次会议，正式启动国家层面的AI战略规划工作。会议明确，将在年内完成制定《AI基本计划》，目标是打造“全球最易于开发和应用AI的国家”，并强调要在政府引导下大力支持可信赖的“国产AI”研发，同时梳理并调整现有制度与监管框架，为AI的广泛运用扫清障碍。</w:t>
      </w:r>
    </w:p>
    <w:p w:rsidR="00515974" w:rsidRPr="00515974" w:rsidRDefault="00515974" w:rsidP="00515974">
      <w:pPr>
        <w:pStyle w:val="a5"/>
        <w:shd w:val="clear" w:color="auto" w:fill="FFFFFF"/>
        <w:spacing w:beforeAutospacing="0" w:afterAutospacing="0"/>
        <w:rPr>
          <w:rFonts w:ascii="仿宋_GB2312" w:eastAsia="仿宋_GB2312"/>
          <w:sz w:val="32"/>
          <w:szCs w:val="32"/>
        </w:rPr>
      </w:pPr>
      <w:r w:rsidRPr="00515974">
        <w:rPr>
          <w:rFonts w:ascii="仿宋_GB2312" w:eastAsia="仿宋_GB2312" w:hint="eastAsia"/>
          <w:sz w:val="32"/>
          <w:szCs w:val="32"/>
        </w:rPr>
        <w:t xml:space="preserve">　　日本首相石破茂出任战略本部长并在会上指出，AI已成为国家竞争力的核心领域，必须提升到国家战略层面予以推进，这不仅是经济战略，也是社会转型的必要步骤。他表示，日本将以跨部门合作的形式，在医疗、护理、农业、制造业等重点领域推动AI与机器人应用，通过创新提升公共服务和产业效率。</w:t>
      </w:r>
    </w:p>
    <w:p w:rsidR="00515974" w:rsidRPr="00515974" w:rsidRDefault="00515974" w:rsidP="00515974">
      <w:pPr>
        <w:pStyle w:val="a5"/>
        <w:shd w:val="clear" w:color="auto" w:fill="FFFFFF"/>
        <w:spacing w:beforeAutospacing="0" w:afterAutospacing="0"/>
        <w:rPr>
          <w:rFonts w:ascii="仿宋_GB2312" w:eastAsia="仿宋_GB2312"/>
          <w:sz w:val="32"/>
          <w:szCs w:val="32"/>
        </w:rPr>
      </w:pPr>
      <w:r w:rsidRPr="00515974">
        <w:rPr>
          <w:rFonts w:ascii="仿宋_GB2312" w:eastAsia="仿宋_GB2312" w:hint="eastAsia"/>
          <w:sz w:val="32"/>
          <w:szCs w:val="32"/>
        </w:rPr>
        <w:t xml:space="preserve">　　经济产业大臣城内实同时兼任AI战略担当大臣并负责具体工作。他表示政府将依托专家团组成的专业调查会加快讨论，计划在9月19日就具体支援措施、产业扶持和监管改革展开实质性磋商。他强调，政府将积极支持国内企业和研究机构在国产AI开发上的努力，特别是高质量日语数据资源的整备、日语大模型的研发，以及能够反映日本社会文化特征的本土化AI服务。同时，政府的规制改革推进室也将介入，对阻碍AI应用的制度和规则进行逐一修正，以确保新技术能够顺畅落地。</w:t>
      </w:r>
    </w:p>
    <w:p w:rsidR="00635995" w:rsidRDefault="00515974" w:rsidP="00515974">
      <w:pPr>
        <w:pStyle w:val="a5"/>
        <w:shd w:val="clear" w:color="auto" w:fill="FFFFFF"/>
        <w:spacing w:beforeAutospacing="0" w:afterAutospacing="0"/>
        <w:rPr>
          <w:rFonts w:ascii="仿宋_GB2312" w:eastAsia="仿宋_GB2312"/>
          <w:sz w:val="32"/>
          <w:szCs w:val="32"/>
        </w:rPr>
      </w:pPr>
      <w:r w:rsidRPr="00515974">
        <w:rPr>
          <w:rFonts w:ascii="仿宋_GB2312" w:eastAsia="仿宋_GB2312" w:hint="eastAsia"/>
          <w:sz w:val="32"/>
          <w:szCs w:val="32"/>
        </w:rPr>
        <w:t xml:space="preserve">　　根据安排，《AI基本计划》将在年内正式敲定，并以今年9月1日全面施行的《AI推进法》为法律依据实施。</w:t>
      </w:r>
    </w:p>
    <w:p w:rsidR="00357430" w:rsidRPr="00357430" w:rsidRDefault="00635995" w:rsidP="00515974">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515974" w:rsidRPr="00515974">
        <w:rPr>
          <w:rFonts w:ascii="仿宋_GB2312" w:eastAsia="仿宋_GB2312" w:hint="eastAsia"/>
          <w:sz w:val="32"/>
          <w:szCs w:val="32"/>
        </w:rPr>
        <w:t>（来源：科技日报）</w:t>
      </w:r>
    </w:p>
    <w:p w:rsidR="002C3041" w:rsidRDefault="002C3041" w:rsidP="002C3041">
      <w:pPr>
        <w:pStyle w:val="a5"/>
        <w:shd w:val="clear" w:color="auto" w:fill="FFFFFF"/>
        <w:spacing w:beforeAutospacing="0" w:afterAutospacing="0"/>
        <w:rPr>
          <w:rFonts w:ascii="仿宋_GB2312" w:eastAsia="仿宋_GB2312"/>
          <w:sz w:val="32"/>
          <w:szCs w:val="32"/>
        </w:rPr>
      </w:pPr>
    </w:p>
    <w:p w:rsidR="00B75926" w:rsidRDefault="00B75926" w:rsidP="00493163">
      <w:pPr>
        <w:pStyle w:val="a5"/>
        <w:shd w:val="clear" w:color="auto" w:fill="FFFFFF"/>
        <w:spacing w:beforeAutospacing="0" w:afterAutospacing="0"/>
        <w:rPr>
          <w:rFonts w:ascii="仿宋_GB2312" w:eastAsia="仿宋_GB2312"/>
          <w:sz w:val="32"/>
          <w:szCs w:val="32"/>
        </w:rPr>
      </w:pPr>
    </w:p>
    <w:p w:rsidR="00565F67" w:rsidRDefault="00565F67" w:rsidP="00493163">
      <w:pPr>
        <w:pStyle w:val="a5"/>
        <w:shd w:val="clear" w:color="auto" w:fill="FFFFFF"/>
        <w:spacing w:beforeAutospacing="0" w:afterAutospacing="0" w:line="640" w:lineRule="exact"/>
        <w:rPr>
          <w:rFonts w:ascii="仿宋_GB2312" w:eastAsia="仿宋_GB2312"/>
          <w:sz w:val="32"/>
          <w:szCs w:val="32"/>
        </w:rPr>
      </w:pPr>
    </w:p>
    <w:p w:rsidR="00565F67" w:rsidRDefault="00565F67" w:rsidP="00493163">
      <w:pPr>
        <w:pStyle w:val="a5"/>
        <w:shd w:val="clear" w:color="auto" w:fill="FFFFFF"/>
        <w:spacing w:beforeAutospacing="0" w:afterAutospacing="0" w:line="64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763787" w:rsidP="0057220B">
      <w:pPr>
        <w:pStyle w:val="a5"/>
        <w:shd w:val="clear" w:color="auto" w:fill="FFFFFF"/>
        <w:spacing w:beforeAutospacing="0" w:afterAutospacing="0" w:line="520" w:lineRule="exact"/>
        <w:jc w:val="both"/>
      </w:pPr>
      <w:r w:rsidRPr="00763787">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A31" w:rsidRDefault="00076A31">
      <w:pPr>
        <w:spacing w:line="240" w:lineRule="auto"/>
      </w:pPr>
      <w:r>
        <w:separator/>
      </w:r>
    </w:p>
  </w:endnote>
  <w:endnote w:type="continuationSeparator" w:id="0">
    <w:p w:rsidR="00076A31" w:rsidRDefault="00076A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763787">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763787">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076A31">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763787">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A31" w:rsidRDefault="00076A31">
      <w:pPr>
        <w:spacing w:line="240" w:lineRule="auto"/>
      </w:pPr>
      <w:r>
        <w:separator/>
      </w:r>
    </w:p>
  </w:footnote>
  <w:footnote w:type="continuationSeparator" w:id="0">
    <w:p w:rsidR="00076A31" w:rsidRDefault="00076A3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40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11093"/>
    <w:rsid w:val="000136DF"/>
    <w:rsid w:val="00015E4A"/>
    <w:rsid w:val="00016B62"/>
    <w:rsid w:val="0002306D"/>
    <w:rsid w:val="00037104"/>
    <w:rsid w:val="000401FA"/>
    <w:rsid w:val="00043996"/>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041"/>
    <w:rsid w:val="002C31B4"/>
    <w:rsid w:val="002C31B8"/>
    <w:rsid w:val="002C6F76"/>
    <w:rsid w:val="002C7F24"/>
    <w:rsid w:val="002D38EB"/>
    <w:rsid w:val="002D680A"/>
    <w:rsid w:val="002E003E"/>
    <w:rsid w:val="002E05C7"/>
    <w:rsid w:val="002E3AF5"/>
    <w:rsid w:val="002F1BB9"/>
    <w:rsid w:val="002F2F16"/>
    <w:rsid w:val="00302AC0"/>
    <w:rsid w:val="00305D6C"/>
    <w:rsid w:val="003104A6"/>
    <w:rsid w:val="00312AB4"/>
    <w:rsid w:val="0031431E"/>
    <w:rsid w:val="00315114"/>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13B3"/>
    <w:rsid w:val="003B2A16"/>
    <w:rsid w:val="003B3369"/>
    <w:rsid w:val="003B7D1A"/>
    <w:rsid w:val="003C1327"/>
    <w:rsid w:val="003C1347"/>
    <w:rsid w:val="003C7A29"/>
    <w:rsid w:val="003D264C"/>
    <w:rsid w:val="003D3B10"/>
    <w:rsid w:val="003D4D4C"/>
    <w:rsid w:val="003D5B3B"/>
    <w:rsid w:val="003E05F5"/>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7C18"/>
    <w:rsid w:val="00533A46"/>
    <w:rsid w:val="00534F83"/>
    <w:rsid w:val="00537D89"/>
    <w:rsid w:val="005411D3"/>
    <w:rsid w:val="005422E6"/>
    <w:rsid w:val="00542D33"/>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6BC3"/>
    <w:rsid w:val="005A7DF3"/>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6E0"/>
    <w:rsid w:val="007A5CCD"/>
    <w:rsid w:val="007B21C2"/>
    <w:rsid w:val="007B4FC7"/>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26E16"/>
    <w:rsid w:val="0093325A"/>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A010C"/>
    <w:rsid w:val="009A2F7C"/>
    <w:rsid w:val="009A4E45"/>
    <w:rsid w:val="009A4F3D"/>
    <w:rsid w:val="009A538D"/>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A01DD6"/>
    <w:rsid w:val="00A05437"/>
    <w:rsid w:val="00A073ED"/>
    <w:rsid w:val="00A12480"/>
    <w:rsid w:val="00A15DEF"/>
    <w:rsid w:val="00A1728A"/>
    <w:rsid w:val="00A2057B"/>
    <w:rsid w:val="00A205FE"/>
    <w:rsid w:val="00A2119D"/>
    <w:rsid w:val="00A24108"/>
    <w:rsid w:val="00A31663"/>
    <w:rsid w:val="00A31EEA"/>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73DE"/>
    <w:rsid w:val="00AD2C48"/>
    <w:rsid w:val="00AD3017"/>
    <w:rsid w:val="00AD3346"/>
    <w:rsid w:val="00AD4177"/>
    <w:rsid w:val="00AD5B5A"/>
    <w:rsid w:val="00AD70C7"/>
    <w:rsid w:val="00AD7FEF"/>
    <w:rsid w:val="00AE1A98"/>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36C8"/>
    <w:rsid w:val="00C44F08"/>
    <w:rsid w:val="00C51009"/>
    <w:rsid w:val="00C5194D"/>
    <w:rsid w:val="00C52FF4"/>
    <w:rsid w:val="00C607DB"/>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17A"/>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3CC"/>
    <w:rsid w:val="00FC11FF"/>
    <w:rsid w:val="00FC5781"/>
    <w:rsid w:val="00FD2A09"/>
    <w:rsid w:val="00FD61E4"/>
    <w:rsid w:val="00FE2509"/>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7</cp:revision>
  <cp:lastPrinted>2025-08-01T01:12:00Z</cp:lastPrinted>
  <dcterms:created xsi:type="dcterms:W3CDTF">2025-09-18T03:42:00Z</dcterms:created>
  <dcterms:modified xsi:type="dcterms:W3CDTF">2025-09-19T01:03:00Z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