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402070">
        <w:rPr>
          <w:rFonts w:ascii="仿宋_GB2312" w:eastAsia="仿宋_GB2312" w:hAnsi="Gungsuh" w:hint="eastAsia"/>
          <w:b/>
          <w:sz w:val="36"/>
          <w:szCs w:val="44"/>
        </w:rPr>
        <w:t>6</w:t>
      </w:r>
      <w:r>
        <w:rPr>
          <w:rFonts w:ascii="仿宋_GB2312" w:eastAsia="仿宋_GB2312" w:hAnsi="Gungsuh" w:hint="eastAsia"/>
          <w:b/>
          <w:sz w:val="36"/>
          <w:szCs w:val="44"/>
        </w:rPr>
        <w:t>年第</w:t>
      </w:r>
      <w:r w:rsidR="00D3003D">
        <w:rPr>
          <w:rFonts w:ascii="仿宋_GB2312" w:eastAsia="仿宋_GB2312" w:hAnsi="Gungsuh" w:hint="eastAsia"/>
          <w:b/>
          <w:sz w:val="36"/>
          <w:szCs w:val="44"/>
        </w:rPr>
        <w:t>4</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385E02">
        <w:rPr>
          <w:rFonts w:ascii="仿宋_GB2312" w:eastAsia="仿宋_GB2312" w:hAnsi="宋体" w:hint="eastAsia"/>
          <w:b/>
          <w:sz w:val="36"/>
          <w:szCs w:val="44"/>
        </w:rPr>
        <w:t>6</w:t>
      </w:r>
      <w:r w:rsidR="00D3003D">
        <w:rPr>
          <w:rFonts w:ascii="仿宋_GB2312" w:eastAsia="仿宋_GB2312" w:hAnsi="宋体" w:hint="eastAsia"/>
          <w:b/>
          <w:sz w:val="36"/>
          <w:szCs w:val="44"/>
        </w:rPr>
        <w:t>7</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w:t>
      </w:r>
      <w:r w:rsidR="00402070">
        <w:rPr>
          <w:rFonts w:ascii="仿宋_GB2312" w:eastAsia="仿宋_GB2312" w:hAnsi="Gungsuh" w:hint="eastAsia"/>
          <w:b/>
          <w:sz w:val="32"/>
          <w:szCs w:val="32"/>
        </w:rPr>
        <w:t xml:space="preserve"> </w:t>
      </w:r>
      <w:r w:rsidR="00C32995">
        <w:rPr>
          <w:rFonts w:ascii="仿宋_GB2312" w:eastAsia="仿宋_GB2312" w:hAnsi="Gungsuh" w:hint="eastAsia"/>
          <w:b/>
          <w:sz w:val="32"/>
          <w:szCs w:val="32"/>
        </w:rPr>
        <w:t>202</w:t>
      </w:r>
      <w:r w:rsidR="00402070">
        <w:rPr>
          <w:rFonts w:ascii="仿宋_GB2312" w:eastAsia="仿宋_GB2312" w:hAnsi="Gungsuh" w:hint="eastAsia"/>
          <w:b/>
          <w:sz w:val="32"/>
          <w:szCs w:val="32"/>
        </w:rPr>
        <w:t>6</w:t>
      </w:r>
      <w:r w:rsidR="00C32995">
        <w:rPr>
          <w:rFonts w:ascii="仿宋_GB2312" w:eastAsia="仿宋_GB2312" w:hAnsi="Gungsuh" w:hint="eastAsia"/>
          <w:b/>
          <w:sz w:val="32"/>
          <w:szCs w:val="32"/>
        </w:rPr>
        <w:t>年</w:t>
      </w:r>
      <w:r w:rsidR="00402070">
        <w:rPr>
          <w:rFonts w:ascii="仿宋_GB2312" w:eastAsia="仿宋_GB2312" w:hAnsi="Gungsuh" w:hint="eastAsia"/>
          <w:b/>
          <w:sz w:val="32"/>
          <w:szCs w:val="32"/>
        </w:rPr>
        <w:t>1</w:t>
      </w:r>
      <w:r w:rsidR="00C32995">
        <w:rPr>
          <w:rFonts w:ascii="仿宋_GB2312" w:eastAsia="仿宋_GB2312" w:hAnsi="Gungsuh" w:hint="eastAsia"/>
          <w:b/>
          <w:sz w:val="32"/>
          <w:szCs w:val="32"/>
        </w:rPr>
        <w:t>月</w:t>
      </w:r>
      <w:r w:rsidR="00D3003D">
        <w:rPr>
          <w:rFonts w:ascii="仿宋_GB2312" w:eastAsia="仿宋_GB2312" w:hAnsi="Gungsuh" w:hint="eastAsia"/>
          <w:b/>
          <w:sz w:val="32"/>
          <w:szCs w:val="32"/>
        </w:rPr>
        <w:t>30</w:t>
      </w:r>
      <w:r w:rsidR="00C32995">
        <w:rPr>
          <w:rFonts w:ascii="仿宋_GB2312" w:eastAsia="仿宋_GB2312" w:hAnsi="Gungsuh" w:hint="eastAsia"/>
          <w:b/>
          <w:sz w:val="32"/>
          <w:szCs w:val="32"/>
        </w:rPr>
        <w:t>日</w:t>
      </w:r>
    </w:p>
    <w:p w:rsidR="004D0412" w:rsidRDefault="007607E0">
      <w:pPr>
        <w:spacing w:line="400" w:lineRule="exact"/>
        <w:rPr>
          <w:rFonts w:ascii="仿宋_GB2312" w:eastAsia="仿宋_GB2312" w:hAnsi="Gungsuh"/>
          <w:b/>
          <w:sz w:val="32"/>
          <w:szCs w:val="32"/>
        </w:rPr>
      </w:pPr>
      <w:r w:rsidRPr="007607E0">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8A4092">
      <w:pPr>
        <w:pStyle w:val="2"/>
        <w:spacing w:after="0" w:line="480" w:lineRule="exact"/>
        <w:ind w:leftChars="0" w:left="418" w:hangingChars="130" w:hanging="418"/>
        <w:jc w:val="left"/>
        <w:rPr>
          <w:rFonts w:ascii="仿宋_GB2312"/>
          <w:b/>
          <w:bCs/>
          <w:sz w:val="32"/>
          <w:szCs w:val="32"/>
        </w:rPr>
      </w:pPr>
      <w:r>
        <w:rPr>
          <w:rFonts w:ascii="仿宋_GB2312" w:hint="eastAsia"/>
          <w:b/>
          <w:bCs/>
          <w:sz w:val="32"/>
          <w:szCs w:val="32"/>
        </w:rPr>
        <w:t>&gt;</w:t>
      </w:r>
      <w:r w:rsidR="00F16091" w:rsidRPr="00F16091">
        <w:rPr>
          <w:rFonts w:ascii="仿宋_GB2312" w:hint="eastAsia"/>
          <w:b/>
          <w:bCs/>
          <w:sz w:val="32"/>
          <w:szCs w:val="32"/>
        </w:rPr>
        <w:t>“十五五”贵州：发展新质生产力  瞄准数字经济核心产业</w:t>
      </w:r>
    </w:p>
    <w:p w:rsidR="00B32C66" w:rsidRDefault="00C32995" w:rsidP="008A4092">
      <w:pPr>
        <w:pStyle w:val="2"/>
        <w:spacing w:after="0" w:line="480" w:lineRule="exact"/>
        <w:ind w:leftChars="0" w:left="0" w:firstLineChars="0" w:firstLine="0"/>
        <w:jc w:val="left"/>
        <w:rPr>
          <w:rFonts w:ascii="仿宋_GB2312" w:hint="eastAsia"/>
          <w:b/>
          <w:bCs/>
          <w:sz w:val="32"/>
          <w:szCs w:val="32"/>
        </w:rPr>
      </w:pPr>
      <w:r>
        <w:rPr>
          <w:rFonts w:ascii="仿宋_GB2312" w:hint="eastAsia"/>
          <w:b/>
          <w:bCs/>
          <w:sz w:val="32"/>
          <w:szCs w:val="32"/>
        </w:rPr>
        <w:t>&gt;</w:t>
      </w:r>
      <w:r w:rsidR="00B32C66" w:rsidRPr="00B32C66">
        <w:rPr>
          <w:rFonts w:ascii="仿宋_GB2312" w:hint="eastAsia"/>
          <w:b/>
          <w:bCs/>
          <w:sz w:val="32"/>
          <w:szCs w:val="32"/>
        </w:rPr>
        <w:t>政协委员罗佳玲：繁荣数据标注产业  激活数字经济发展新</w:t>
      </w:r>
    </w:p>
    <w:p w:rsidR="000D3ACB" w:rsidRPr="009A1667" w:rsidRDefault="00B32C66"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 xml:space="preserve"> </w:t>
      </w:r>
      <w:r w:rsidRPr="00B32C66">
        <w:rPr>
          <w:rFonts w:ascii="仿宋_GB2312" w:hint="eastAsia"/>
          <w:b/>
          <w:bCs/>
          <w:sz w:val="32"/>
          <w:szCs w:val="32"/>
        </w:rPr>
        <w:t>引擎</w:t>
      </w:r>
    </w:p>
    <w:p w:rsidR="00C07355"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8A4092" w:rsidRPr="008A4092">
        <w:rPr>
          <w:rFonts w:hint="eastAsia"/>
        </w:rPr>
        <w:t xml:space="preserve"> </w:t>
      </w:r>
      <w:r w:rsidR="00B32C66" w:rsidRPr="00B32C66">
        <w:rPr>
          <w:rFonts w:ascii="仿宋_GB2312" w:hint="eastAsia"/>
          <w:b/>
          <w:bCs/>
          <w:sz w:val="32"/>
          <w:szCs w:val="32"/>
        </w:rPr>
        <w:t>数据要素服务创新中心贵安中心挂牌成立</w:t>
      </w:r>
    </w:p>
    <w:p w:rsidR="004D0412" w:rsidRDefault="004D0412" w:rsidP="00C07355">
      <w:pPr>
        <w:pStyle w:val="2"/>
        <w:spacing w:after="0" w:line="44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rsidP="00822BD6">
      <w:pPr>
        <w:spacing w:line="160" w:lineRule="exact"/>
        <w:rPr>
          <w:lang w:val="zh-CN"/>
        </w:rPr>
      </w:pPr>
    </w:p>
    <w:p w:rsidR="008A4092"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B32C66" w:rsidRPr="00B32C66">
        <w:rPr>
          <w:rFonts w:ascii="仿宋_GB2312" w:hint="eastAsia"/>
          <w:b/>
          <w:bCs/>
          <w:sz w:val="32"/>
          <w:szCs w:val="32"/>
        </w:rPr>
        <w:t>工业和信息化部：拟制定标准规范数字人身份标识</w:t>
      </w:r>
    </w:p>
    <w:p w:rsidR="007B7840" w:rsidRDefault="00924DF2"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B32C66" w:rsidRPr="00B32C66">
        <w:rPr>
          <w:rFonts w:ascii="仿宋_GB2312" w:hint="eastAsia"/>
          <w:b/>
          <w:bCs/>
          <w:sz w:val="32"/>
          <w:szCs w:val="32"/>
        </w:rPr>
        <w:t>江苏率先出台公职人员数字素养省级评价标准</w:t>
      </w:r>
    </w:p>
    <w:p w:rsidR="00F222C0"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B32C66" w:rsidRPr="00B32C66">
        <w:rPr>
          <w:rFonts w:ascii="仿宋_GB2312" w:hint="eastAsia"/>
          <w:b/>
          <w:bCs/>
          <w:sz w:val="32"/>
          <w:szCs w:val="32"/>
        </w:rPr>
        <w:t>广西积极推动人工智能与交通运输深度融合</w:t>
      </w:r>
    </w:p>
    <w:p w:rsidR="004D0412" w:rsidRDefault="004D0412" w:rsidP="00C07355">
      <w:pPr>
        <w:pStyle w:val="2"/>
        <w:spacing w:after="0" w:line="44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B32C66" w:rsidRPr="00B32C66">
        <w:rPr>
          <w:rFonts w:ascii="仿宋_GB2312" w:hint="eastAsia"/>
          <w:b/>
          <w:bCs/>
          <w:sz w:val="32"/>
          <w:szCs w:val="32"/>
        </w:rPr>
        <w:t>人工智能逻辑推理技术获突破</w:t>
      </w:r>
    </w:p>
    <w:p w:rsidR="00C07355"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B32C66" w:rsidRPr="00B32C66">
        <w:rPr>
          <w:rFonts w:ascii="仿宋_GB2312" w:hint="eastAsia"/>
          <w:b/>
          <w:bCs/>
          <w:sz w:val="32"/>
          <w:szCs w:val="32"/>
        </w:rPr>
        <w:t>新型“智能”芯片可大幅节能提速</w:t>
      </w:r>
    </w:p>
    <w:p w:rsidR="004D0412" w:rsidRPr="00524BB8" w:rsidRDefault="004D0412" w:rsidP="00C07355">
      <w:pPr>
        <w:pStyle w:val="2"/>
        <w:spacing w:after="0" w:line="440" w:lineRule="exact"/>
        <w:ind w:leftChars="0" w:left="0" w:firstLineChars="0" w:firstLine="0"/>
        <w:jc w:val="left"/>
        <w:rPr>
          <w:rFonts w:ascii="黑体" w:eastAsia="黑体" w:hAnsi="黑体" w:cs="黑体"/>
          <w:b/>
          <w:bCs/>
          <w:sz w:val="32"/>
          <w:szCs w:val="32"/>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F22AB8" w:rsidRDefault="00C32995"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&gt;</w:t>
      </w:r>
      <w:r w:rsidR="00B32C66" w:rsidRPr="00B32C66">
        <w:rPr>
          <w:rFonts w:ascii="仿宋_GB2312" w:hint="eastAsia"/>
          <w:b/>
          <w:bCs/>
          <w:sz w:val="32"/>
          <w:szCs w:val="32"/>
        </w:rPr>
        <w:t>新型“智能”芯片可大幅节能提速</w:t>
      </w:r>
    </w:p>
    <w:p w:rsidR="00965A2D" w:rsidRDefault="00911C8B" w:rsidP="00965A2D">
      <w:pPr>
        <w:pStyle w:val="a5"/>
        <w:shd w:val="clear" w:color="auto" w:fill="FFFFFF"/>
        <w:spacing w:beforeAutospacing="0" w:afterAutospacing="0" w:line="640" w:lineRule="exact"/>
        <w:jc w:val="center"/>
        <w:rPr>
          <w:rFonts w:ascii="方正小标宋简体" w:eastAsia="方正小标宋简体"/>
          <w:sz w:val="44"/>
          <w:szCs w:val="44"/>
        </w:rPr>
      </w:pPr>
      <w:bookmarkStart w:id="0" w:name="OLE_LINK13"/>
      <w:bookmarkStart w:id="1" w:name="OLE_LINK14"/>
      <w:r w:rsidRPr="00965A2D">
        <w:rPr>
          <w:rFonts w:ascii="方正小标宋简体" w:eastAsia="方正小标宋简体" w:hint="eastAsia"/>
          <w:sz w:val="44"/>
          <w:szCs w:val="44"/>
        </w:rPr>
        <w:lastRenderedPageBreak/>
        <w:t>“十五五”贵州：发展新质生产力</w:t>
      </w:r>
    </w:p>
    <w:p w:rsidR="00911C8B" w:rsidRPr="00965A2D" w:rsidRDefault="00911C8B" w:rsidP="00965A2D">
      <w:pPr>
        <w:pStyle w:val="a5"/>
        <w:shd w:val="clear" w:color="auto" w:fill="FFFFFF"/>
        <w:spacing w:beforeAutospacing="0" w:afterAutospacing="0" w:line="640" w:lineRule="exact"/>
        <w:jc w:val="center"/>
        <w:rPr>
          <w:rFonts w:ascii="方正小标宋简体" w:eastAsia="方正小标宋简体"/>
          <w:sz w:val="44"/>
          <w:szCs w:val="44"/>
        </w:rPr>
      </w:pPr>
      <w:r w:rsidRPr="00965A2D">
        <w:rPr>
          <w:rFonts w:ascii="方正小标宋简体" w:eastAsia="方正小标宋简体" w:hint="eastAsia"/>
          <w:sz w:val="44"/>
          <w:szCs w:val="44"/>
        </w:rPr>
        <w:t>瞄准数字经济核心产业</w:t>
      </w:r>
      <w:bookmarkEnd w:id="0"/>
      <w:bookmarkEnd w:id="1"/>
    </w:p>
    <w:p w:rsidR="00911C8B" w:rsidRPr="00911C8B" w:rsidRDefault="00911C8B" w:rsidP="00911C8B">
      <w:pPr>
        <w:pStyle w:val="a5"/>
        <w:shd w:val="clear" w:color="auto" w:fill="FFFFFF"/>
        <w:spacing w:beforeAutospacing="0" w:afterAutospacing="0" w:line="600" w:lineRule="exact"/>
        <w:jc w:val="center"/>
        <w:rPr>
          <w:rFonts w:ascii="仿宋_GB2312" w:eastAsia="仿宋_GB2312"/>
          <w:sz w:val="32"/>
          <w:szCs w:val="32"/>
        </w:rPr>
      </w:pPr>
      <w:r w:rsidRPr="00911C8B">
        <w:rPr>
          <w:rFonts w:ascii="仿宋_GB2312" w:eastAsia="仿宋_GB2312" w:hint="eastAsia"/>
          <w:sz w:val="32"/>
          <w:szCs w:val="32"/>
        </w:rPr>
        <w:t>（2026-01-27）</w:t>
      </w:r>
    </w:p>
    <w:p w:rsidR="00911C8B" w:rsidRPr="00911C8B" w:rsidRDefault="00911C8B" w:rsidP="00911C8B">
      <w:pPr>
        <w:pStyle w:val="a5"/>
        <w:shd w:val="clear" w:color="auto" w:fill="FFFFFF"/>
        <w:spacing w:beforeAutospacing="0" w:afterAutospacing="0" w:line="600" w:lineRule="exact"/>
        <w:rPr>
          <w:rFonts w:ascii="仿宋_GB2312" w:eastAsia="仿宋_GB2312"/>
          <w:sz w:val="32"/>
          <w:szCs w:val="32"/>
        </w:rPr>
      </w:pPr>
      <w:r w:rsidRPr="00911C8B">
        <w:rPr>
          <w:rFonts w:ascii="仿宋_GB2312" w:eastAsia="仿宋_GB2312" w:hint="eastAsia"/>
          <w:sz w:val="32"/>
          <w:szCs w:val="32"/>
        </w:rPr>
        <w:t xml:space="preserve">　　中新网贵阳1月27日电  贵州省第十四届人民代表大会第四次会议27日在贵阳开幕，贵州省省长李炳军作政府工作报告。记者会上获悉，“十五五”时期，中国首个国家大数据试验区——贵州预期发展新质生产力取得重大进展，数字经济核心产业增加值占地区生产总值比重达8%。</w:t>
      </w:r>
    </w:p>
    <w:p w:rsidR="00911C8B" w:rsidRPr="00911C8B" w:rsidRDefault="00911C8B" w:rsidP="00911C8B">
      <w:pPr>
        <w:pStyle w:val="a5"/>
        <w:shd w:val="clear" w:color="auto" w:fill="FFFFFF"/>
        <w:spacing w:beforeAutospacing="0" w:afterAutospacing="0" w:line="600" w:lineRule="exact"/>
        <w:rPr>
          <w:rFonts w:ascii="仿宋_GB2312" w:eastAsia="仿宋_GB2312"/>
          <w:sz w:val="32"/>
          <w:szCs w:val="32"/>
        </w:rPr>
      </w:pPr>
      <w:r w:rsidRPr="00911C8B">
        <w:rPr>
          <w:rFonts w:ascii="仿宋_GB2312" w:eastAsia="仿宋_GB2312" w:hint="eastAsia"/>
          <w:sz w:val="32"/>
          <w:szCs w:val="32"/>
        </w:rPr>
        <w:t xml:space="preserve">　　为实现上述目标，贵州在政府工作报告中首次明确提出，加快发展算力、数据、人工智能、电子信息“四大产业”。</w:t>
      </w:r>
    </w:p>
    <w:p w:rsidR="00911C8B" w:rsidRPr="00911C8B" w:rsidRDefault="00911C8B" w:rsidP="00911C8B">
      <w:pPr>
        <w:pStyle w:val="a5"/>
        <w:shd w:val="clear" w:color="auto" w:fill="FFFFFF"/>
        <w:spacing w:beforeAutospacing="0" w:afterAutospacing="0" w:line="600" w:lineRule="exact"/>
        <w:rPr>
          <w:rFonts w:ascii="仿宋_GB2312" w:eastAsia="仿宋_GB2312"/>
          <w:sz w:val="32"/>
          <w:szCs w:val="32"/>
        </w:rPr>
      </w:pPr>
      <w:r w:rsidRPr="00911C8B">
        <w:rPr>
          <w:rFonts w:ascii="仿宋_GB2312" w:eastAsia="仿宋_GB2312" w:hint="eastAsia"/>
          <w:sz w:val="32"/>
          <w:szCs w:val="32"/>
        </w:rPr>
        <w:t xml:space="preserve">　　截至目前，贵州全省算力规模突破160Eflops(每秒百亿亿次浮点运算)，成为中国智算资源最多、能力最强的地区之一。登顶全球动画票房榜首、创下全球影史单一市场票房第一佳绩的《哪吒2》是贵州算力应用的案例之一。为《哪吒2》提供超过40%的特效镜头算力保障的贵安超算中心，凭借强大算力，将渲染任务缩短至几个月，极大提升了影片制作的效率与质量。</w:t>
      </w:r>
    </w:p>
    <w:p w:rsidR="00911C8B" w:rsidRPr="00911C8B" w:rsidRDefault="00911C8B" w:rsidP="00911C8B">
      <w:pPr>
        <w:pStyle w:val="a5"/>
        <w:shd w:val="clear" w:color="auto" w:fill="FFFFFF"/>
        <w:spacing w:beforeAutospacing="0" w:afterAutospacing="0" w:line="600" w:lineRule="exact"/>
        <w:rPr>
          <w:rFonts w:ascii="仿宋_GB2312" w:eastAsia="仿宋_GB2312"/>
          <w:sz w:val="32"/>
          <w:szCs w:val="32"/>
        </w:rPr>
      </w:pPr>
      <w:r w:rsidRPr="00911C8B">
        <w:rPr>
          <w:rFonts w:ascii="仿宋_GB2312" w:eastAsia="仿宋_GB2312" w:hint="eastAsia"/>
          <w:sz w:val="32"/>
          <w:szCs w:val="32"/>
        </w:rPr>
        <w:t xml:space="preserve">　　为助力贵州在实施数字经济战略上抢新机、做强做优数字经济，《贵州省大数据发展专项资金支持数据产业重点发展方向(2025年版)》推出特色产业培育、高质量数据供给、产品技术标准创新等方面的25项支持措施，为推动数据产业高质量发展注入强劲动力。2025年，贵州数智产业产值突破2800亿元(人民币，下同)，“十四五”时期年均增速超16%。</w:t>
      </w:r>
    </w:p>
    <w:p w:rsidR="008709A4" w:rsidRDefault="00911C8B" w:rsidP="00911C8B">
      <w:pPr>
        <w:pStyle w:val="a5"/>
        <w:shd w:val="clear" w:color="auto" w:fill="FFFFFF"/>
        <w:spacing w:beforeAutospacing="0" w:afterAutospacing="0" w:line="600" w:lineRule="exact"/>
        <w:rPr>
          <w:rFonts w:ascii="仿宋_GB2312" w:eastAsia="仿宋_GB2312" w:hint="eastAsia"/>
          <w:sz w:val="32"/>
          <w:szCs w:val="32"/>
        </w:rPr>
      </w:pPr>
      <w:r w:rsidRPr="00911C8B">
        <w:rPr>
          <w:rFonts w:ascii="仿宋_GB2312" w:eastAsia="仿宋_GB2312" w:hint="eastAsia"/>
          <w:sz w:val="32"/>
          <w:szCs w:val="32"/>
        </w:rPr>
        <w:t xml:space="preserve">　　依托算力、数据等优势，贵州已全面实施“人工智能+”行</w:t>
      </w:r>
    </w:p>
    <w:p w:rsidR="00911C8B" w:rsidRPr="00911C8B" w:rsidRDefault="00911C8B" w:rsidP="00911C8B">
      <w:pPr>
        <w:pStyle w:val="a5"/>
        <w:shd w:val="clear" w:color="auto" w:fill="FFFFFF"/>
        <w:spacing w:beforeAutospacing="0" w:afterAutospacing="0" w:line="600" w:lineRule="exact"/>
        <w:rPr>
          <w:rFonts w:ascii="仿宋_GB2312" w:eastAsia="仿宋_GB2312"/>
          <w:sz w:val="32"/>
          <w:szCs w:val="32"/>
        </w:rPr>
      </w:pPr>
      <w:r w:rsidRPr="00911C8B">
        <w:rPr>
          <w:rFonts w:ascii="仿宋_GB2312" w:eastAsia="仿宋_GB2312" w:hint="eastAsia"/>
          <w:sz w:val="32"/>
          <w:szCs w:val="32"/>
        </w:rPr>
        <w:t>动，推出“百模千景”计划，已在24个重点产业领域形成110余个大模型应用场景，人工智能核心产业规模达240亿元。</w:t>
      </w:r>
    </w:p>
    <w:p w:rsidR="00965A2D" w:rsidRDefault="00911C8B" w:rsidP="00911C8B">
      <w:pPr>
        <w:pStyle w:val="a5"/>
        <w:shd w:val="clear" w:color="auto" w:fill="FFFFFF"/>
        <w:spacing w:beforeAutospacing="0" w:afterAutospacing="0" w:line="600" w:lineRule="exact"/>
        <w:rPr>
          <w:rFonts w:ascii="仿宋_GB2312" w:eastAsia="仿宋_GB2312"/>
          <w:sz w:val="32"/>
          <w:szCs w:val="32"/>
        </w:rPr>
      </w:pPr>
      <w:r w:rsidRPr="00911C8B">
        <w:rPr>
          <w:rFonts w:ascii="仿宋_GB2312" w:eastAsia="仿宋_GB2312" w:hint="eastAsia"/>
          <w:sz w:val="32"/>
          <w:szCs w:val="32"/>
        </w:rPr>
        <w:t xml:space="preserve">　　2026年，贵州将深入实施“东数西算”工程，优化调整“算力券”政策，制定算电协同长效措施，贵州全省算力规模突破190Eflops；累计引进和培育150家以上华为云生态企业；深入实施“人工智能+”行动，打造100个以上人工智能大模型典型应用场景；落实鼓励数据产业发展十条政策，争创国家数据产业集聚区，加快发展数据标注产业。贵州还将布局具身智能等产业，提升产业发展“含新量”。</w:t>
      </w:r>
    </w:p>
    <w:p w:rsidR="009E58E8" w:rsidRDefault="00965A2D" w:rsidP="00911C8B">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911C8B" w:rsidRPr="00911C8B">
        <w:rPr>
          <w:rFonts w:ascii="仿宋_GB2312" w:eastAsia="仿宋_GB2312" w:hint="eastAsia"/>
          <w:sz w:val="32"/>
          <w:szCs w:val="32"/>
        </w:rPr>
        <w:t>（来源：中国新闻网）</w:t>
      </w:r>
    </w:p>
    <w:p w:rsidR="00636E71" w:rsidRDefault="00636E71" w:rsidP="009E58E8">
      <w:pPr>
        <w:pStyle w:val="a5"/>
        <w:shd w:val="clear" w:color="auto" w:fill="FFFFFF"/>
        <w:spacing w:beforeAutospacing="0" w:afterAutospacing="0" w:line="600" w:lineRule="exact"/>
        <w:rPr>
          <w:rFonts w:ascii="仿宋_GB2312" w:eastAsia="仿宋_GB2312" w:hint="eastAsia"/>
          <w:sz w:val="32"/>
          <w:szCs w:val="32"/>
        </w:rPr>
      </w:pPr>
    </w:p>
    <w:p w:rsidR="008709A4" w:rsidRDefault="008709A4" w:rsidP="008709A4">
      <w:pPr>
        <w:pStyle w:val="a5"/>
        <w:shd w:val="clear" w:color="auto" w:fill="FFFFFF"/>
        <w:spacing w:beforeAutospacing="0" w:afterAutospacing="0" w:line="640" w:lineRule="exact"/>
        <w:jc w:val="center"/>
        <w:rPr>
          <w:rFonts w:ascii="方正小标宋简体" w:eastAsia="方正小标宋简体" w:hint="eastAsia"/>
          <w:sz w:val="44"/>
          <w:szCs w:val="44"/>
        </w:rPr>
      </w:pPr>
      <w:bookmarkStart w:id="2" w:name="OLE_LINK11"/>
      <w:bookmarkStart w:id="3" w:name="OLE_LINK12"/>
      <w:r w:rsidRPr="008709A4">
        <w:rPr>
          <w:rFonts w:ascii="方正小标宋简体" w:eastAsia="方正小标宋简体" w:hint="eastAsia"/>
          <w:sz w:val="44"/>
          <w:szCs w:val="44"/>
        </w:rPr>
        <w:t>政协委员罗佳玲：繁荣数据标注产业</w:t>
      </w:r>
    </w:p>
    <w:p w:rsidR="008709A4" w:rsidRPr="008709A4" w:rsidRDefault="008709A4" w:rsidP="008709A4">
      <w:pPr>
        <w:pStyle w:val="a5"/>
        <w:shd w:val="clear" w:color="auto" w:fill="FFFFFF"/>
        <w:spacing w:beforeAutospacing="0" w:afterAutospacing="0" w:line="640" w:lineRule="exact"/>
        <w:jc w:val="center"/>
        <w:rPr>
          <w:rFonts w:ascii="方正小标宋简体" w:eastAsia="方正小标宋简体" w:hint="eastAsia"/>
          <w:sz w:val="44"/>
          <w:szCs w:val="44"/>
        </w:rPr>
      </w:pPr>
      <w:r w:rsidRPr="008709A4">
        <w:rPr>
          <w:rFonts w:ascii="方正小标宋简体" w:eastAsia="方正小标宋简体" w:hint="eastAsia"/>
          <w:sz w:val="44"/>
          <w:szCs w:val="44"/>
        </w:rPr>
        <w:t>激活数字经济发展新引擎</w:t>
      </w:r>
      <w:bookmarkEnd w:id="2"/>
      <w:bookmarkEnd w:id="3"/>
    </w:p>
    <w:p w:rsidR="008709A4" w:rsidRPr="008709A4" w:rsidRDefault="008709A4" w:rsidP="008709A4">
      <w:pPr>
        <w:pStyle w:val="a5"/>
        <w:shd w:val="clear" w:color="auto" w:fill="FFFFFF"/>
        <w:spacing w:beforeAutospacing="0" w:afterAutospacing="0" w:line="600" w:lineRule="exact"/>
        <w:jc w:val="center"/>
        <w:rPr>
          <w:rFonts w:ascii="仿宋_GB2312" w:eastAsia="仿宋_GB2312" w:hint="eastAsia"/>
          <w:sz w:val="32"/>
          <w:szCs w:val="32"/>
        </w:rPr>
      </w:pPr>
      <w:r w:rsidRPr="008709A4">
        <w:rPr>
          <w:rFonts w:ascii="仿宋_GB2312" w:eastAsia="仿宋_GB2312" w:hint="eastAsia"/>
          <w:sz w:val="32"/>
          <w:szCs w:val="32"/>
        </w:rPr>
        <w:t>（2026-01-30）</w:t>
      </w:r>
    </w:p>
    <w:p w:rsidR="008709A4" w:rsidRPr="008709A4" w:rsidRDefault="008709A4" w:rsidP="008709A4">
      <w:pPr>
        <w:pStyle w:val="a5"/>
        <w:shd w:val="clear" w:color="auto" w:fill="FFFFFF"/>
        <w:spacing w:beforeAutospacing="0" w:afterAutospacing="0" w:line="600" w:lineRule="exact"/>
        <w:rPr>
          <w:rFonts w:ascii="仿宋_GB2312" w:eastAsia="仿宋_GB2312" w:hint="eastAsia"/>
          <w:sz w:val="32"/>
          <w:szCs w:val="32"/>
        </w:rPr>
      </w:pPr>
      <w:r w:rsidRPr="008709A4">
        <w:rPr>
          <w:rFonts w:ascii="仿宋_GB2312" w:eastAsia="仿宋_GB2312" w:hint="eastAsia"/>
          <w:sz w:val="32"/>
          <w:szCs w:val="32"/>
        </w:rPr>
        <w:t xml:space="preserve">    随着人工智能技术的不断突破，特别是生成式AI大模型的迅速兴起，数据标注产业迎来了前所未有的发展机遇。罗佳玲在调研中了解到，作为全国首个国家大数据综合试验区、数字经济发展创新区，近年来，贵州在数据标注产业赛道上加速破局、迭代升级，正以强劲势头抢占发展新风口。</w:t>
      </w:r>
    </w:p>
    <w:p w:rsidR="008709A4" w:rsidRPr="008709A4" w:rsidRDefault="008709A4" w:rsidP="008709A4">
      <w:pPr>
        <w:pStyle w:val="a5"/>
        <w:shd w:val="clear" w:color="auto" w:fill="FFFFFF"/>
        <w:spacing w:beforeAutospacing="0" w:afterAutospacing="0" w:line="600" w:lineRule="exact"/>
        <w:rPr>
          <w:rFonts w:ascii="仿宋_GB2312" w:eastAsia="仿宋_GB2312" w:hint="eastAsia"/>
          <w:sz w:val="32"/>
          <w:szCs w:val="32"/>
        </w:rPr>
      </w:pPr>
      <w:r w:rsidRPr="008709A4">
        <w:rPr>
          <w:rFonts w:ascii="仿宋_GB2312" w:eastAsia="仿宋_GB2312" w:hint="eastAsia"/>
          <w:sz w:val="32"/>
          <w:szCs w:val="32"/>
        </w:rPr>
        <w:t xml:space="preserve">    罗佳玲认为，推动数据标注产业高质量发展，是全省落实国家数据战略、培育新质生产力的关键举措，将为全省人工智能创新发展与数字化转型筑牢数据根基。贵州要继续强化政策、技术、人才、生态协同赋能，推动数据标注产业向高技术、高价值方向转型，实现数据要素合规流通、高效配置与价值释放，助力贵州在全国数据要素市场化配置格局中抢占先机、塑造核心竞争优势。</w:t>
      </w:r>
    </w:p>
    <w:p w:rsidR="008709A4" w:rsidRPr="008709A4" w:rsidRDefault="008709A4" w:rsidP="008709A4">
      <w:pPr>
        <w:pStyle w:val="a5"/>
        <w:shd w:val="clear" w:color="auto" w:fill="FFFFFF"/>
        <w:spacing w:beforeAutospacing="0" w:afterAutospacing="0" w:line="600" w:lineRule="exact"/>
        <w:rPr>
          <w:rFonts w:ascii="仿宋_GB2312" w:eastAsia="仿宋_GB2312" w:hint="eastAsia"/>
          <w:sz w:val="32"/>
          <w:szCs w:val="32"/>
        </w:rPr>
      </w:pPr>
      <w:r w:rsidRPr="008709A4">
        <w:rPr>
          <w:rFonts w:ascii="仿宋_GB2312" w:eastAsia="仿宋_GB2312" w:hint="eastAsia"/>
          <w:sz w:val="32"/>
          <w:szCs w:val="32"/>
        </w:rPr>
        <w:t xml:space="preserve">    罗佳玲建议，要构建“一核引领、全域协同”生态，支持贵阳贵安构建以贵安光谷数智产业园为核心、多区域协同支撑的发展格局，发挥省内外头部平台企业技术资源优势，打造产业创新生态联盟，研究试点数据信托、知识产权收益分享等机制，构建“平台接单、生态协作”模式，引导本地企业向“标注+算法+解决方案”转型，培育细分领域专精特新，完善全产业链生态。要争创国家级数据标注基地，支持贵阳贵安争创国家级数据标注基地，完善数据安全与合规体系，衔接全国一体化数据市场建设。同时，筹办产业峰会，遴选发布优质服务商案例，搭建跨区域供需对接平台，打造全国数据要素供给核心枢纽。要打造智能标注创新引擎，支持贵阳贵安联合头部AI企业、科研院所共建“数据标注智能技术研究院”，牵头制定多模态数据标注的地方标准，研发适配行业场景的智能标注工具，建立技术成果转化机制，推动产业从劳动密集型向技术密集型转型。</w:t>
      </w:r>
    </w:p>
    <w:p w:rsidR="008709A4" w:rsidRDefault="008709A4" w:rsidP="008709A4">
      <w:pPr>
        <w:pStyle w:val="a5"/>
        <w:shd w:val="clear" w:color="auto" w:fill="FFFFFF"/>
        <w:spacing w:beforeAutospacing="0" w:afterAutospacing="0" w:line="600" w:lineRule="exact"/>
        <w:rPr>
          <w:rFonts w:ascii="仿宋_GB2312" w:eastAsia="仿宋_GB2312" w:hint="eastAsia"/>
          <w:sz w:val="32"/>
          <w:szCs w:val="32"/>
        </w:rPr>
      </w:pPr>
      <w:r w:rsidRPr="008709A4">
        <w:rPr>
          <w:rFonts w:ascii="仿宋_GB2312" w:eastAsia="仿宋_GB2312" w:hint="eastAsia"/>
          <w:sz w:val="32"/>
          <w:szCs w:val="32"/>
        </w:rPr>
        <w:t xml:space="preserve">    罗佳玲还建议，要健全人才培养体系，推动高职院校开设数据标注相关专业与课程，建设产教融合实训平台，深化校企合作，开展“订单式培养”，完善人才评价与激励机制。同时，建立数据标注师职业技能认证体系和“共享标注人才库”，促进人才有序流动。要深化场景驱动与开放合作，依托贵州“8+4”现代化产业生态体系，推动标注服务与智慧医疗、智能制造、智慧交通等领域深度融合，打造行业特色数据集。鼓励政府、国企优先采购本地服务，支持企业参与国家级项目，拓展市场空间，推动数据要素价值释放。</w:t>
      </w:r>
    </w:p>
    <w:p w:rsidR="008709A4" w:rsidRDefault="008709A4" w:rsidP="008709A4">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8709A4">
        <w:rPr>
          <w:rFonts w:ascii="仿宋_GB2312" w:eastAsia="仿宋_GB2312" w:hint="eastAsia"/>
          <w:sz w:val="32"/>
          <w:szCs w:val="32"/>
        </w:rPr>
        <w:t>(来源：贵阳日报）</w:t>
      </w:r>
    </w:p>
    <w:p w:rsidR="008709A4" w:rsidRDefault="008709A4" w:rsidP="009E58E8">
      <w:pPr>
        <w:pStyle w:val="a5"/>
        <w:shd w:val="clear" w:color="auto" w:fill="FFFFFF"/>
        <w:spacing w:beforeAutospacing="0" w:afterAutospacing="0" w:line="600" w:lineRule="exact"/>
        <w:rPr>
          <w:rFonts w:ascii="仿宋_GB2312" w:eastAsia="仿宋_GB2312" w:hint="eastAsia"/>
          <w:sz w:val="32"/>
          <w:szCs w:val="32"/>
        </w:rPr>
      </w:pPr>
    </w:p>
    <w:p w:rsidR="00B40D0F" w:rsidRPr="00B40D0F" w:rsidRDefault="00B40D0F" w:rsidP="00B40D0F">
      <w:pPr>
        <w:pStyle w:val="a5"/>
        <w:shd w:val="clear" w:color="auto" w:fill="FFFFFF"/>
        <w:spacing w:beforeAutospacing="0" w:afterAutospacing="0" w:line="600" w:lineRule="exact"/>
        <w:jc w:val="center"/>
        <w:rPr>
          <w:rFonts w:ascii="方正小标宋简体" w:eastAsia="方正小标宋简体"/>
          <w:sz w:val="44"/>
          <w:szCs w:val="44"/>
        </w:rPr>
      </w:pPr>
      <w:bookmarkStart w:id="4" w:name="OLE_LINK9"/>
      <w:bookmarkStart w:id="5" w:name="OLE_LINK10"/>
      <w:r w:rsidRPr="00B40D0F">
        <w:rPr>
          <w:rFonts w:ascii="方正小标宋简体" w:eastAsia="方正小标宋简体" w:hint="eastAsia"/>
          <w:sz w:val="44"/>
          <w:szCs w:val="44"/>
        </w:rPr>
        <w:t>数据要素服务创新中心贵安中心挂牌成立</w:t>
      </w:r>
      <w:bookmarkEnd w:id="4"/>
      <w:bookmarkEnd w:id="5"/>
    </w:p>
    <w:p w:rsidR="00B40D0F" w:rsidRPr="005B5DEA" w:rsidRDefault="00B40D0F" w:rsidP="00B40D0F">
      <w:pPr>
        <w:pStyle w:val="a5"/>
        <w:shd w:val="clear" w:color="auto" w:fill="FFFFFF"/>
        <w:spacing w:beforeAutospacing="0" w:afterAutospacing="0" w:line="600" w:lineRule="exact"/>
        <w:jc w:val="center"/>
        <w:rPr>
          <w:rFonts w:ascii="仿宋_GB2312" w:eastAsia="仿宋_GB2312"/>
          <w:sz w:val="32"/>
          <w:szCs w:val="32"/>
        </w:rPr>
      </w:pPr>
      <w:r w:rsidRPr="005B5DEA">
        <w:rPr>
          <w:rFonts w:ascii="仿宋_GB2312" w:eastAsia="仿宋_GB2312" w:hint="eastAsia"/>
          <w:sz w:val="32"/>
          <w:szCs w:val="32"/>
        </w:rPr>
        <w:t>（2026-01-27）</w:t>
      </w:r>
    </w:p>
    <w:p w:rsidR="00B40D0F" w:rsidRPr="005B5DEA" w:rsidRDefault="00B40D0F" w:rsidP="00B40D0F">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1月26日，记者从贵安发展集团获悉，由其旗下贵安新区数字科技有限公司与贵阳大数据交易所有限责任公司联合打造的数据要素服务创新中心贵安中心已于近日挂牌成立。</w:t>
      </w:r>
    </w:p>
    <w:p w:rsidR="00B40D0F" w:rsidRPr="005B5DEA" w:rsidRDefault="00B40D0F" w:rsidP="00B40D0F">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据介绍，该创新中心挂牌成立是落实国家“数据二十条”政策要求、深化“东数西算”国家战略的具体实践，将为贵安新区产业数字化升级、西南地区数据要素市场生态构建注入强劲动力。贵安中心将围绕数据要素生态培育、数据交易、供需撮合、合规评估、人才培训、数据资产金融创新等关键方向协同发力，共创数据要素服务创新中心品牌IP。按照规划，在3年内，重点吸引绿色算力、数据中心、数据标注等相关数据商，培育入驻交易平台的数据商不低于80家，同时吸引不低于100个城市的建设运营、产业园区、物流贸易等数据产品上架，推动场内外交易额不低于2亿元，助力贵安新区建成西南地区数据要素流通核心枢纽。</w:t>
      </w:r>
    </w:p>
    <w:p w:rsidR="008709A4" w:rsidRDefault="00B40D0F" w:rsidP="00B40D0F">
      <w:pPr>
        <w:pStyle w:val="a5"/>
        <w:shd w:val="clear" w:color="auto" w:fill="FFFFFF"/>
        <w:spacing w:beforeAutospacing="0" w:afterAutospacing="0" w:line="600" w:lineRule="exact"/>
        <w:rPr>
          <w:rFonts w:ascii="仿宋_GB2312" w:eastAsia="仿宋_GB2312" w:hint="eastAsia"/>
          <w:sz w:val="32"/>
          <w:szCs w:val="32"/>
        </w:rPr>
      </w:pPr>
      <w:r w:rsidRPr="005B5DEA">
        <w:rPr>
          <w:rFonts w:ascii="仿宋_GB2312" w:eastAsia="仿宋_GB2312" w:hint="eastAsia"/>
          <w:sz w:val="32"/>
          <w:szCs w:val="32"/>
        </w:rPr>
        <w:t xml:space="preserve">    在运营分工上，贵安数科全面负责创新中心的日常运营、</w:t>
      </w:r>
    </w:p>
    <w:p w:rsidR="00B40D0F" w:rsidRDefault="00B40D0F" w:rsidP="00B40D0F">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场景挖掘与供需对接；贵阳大数据交易所依托国家级数据流通核心枢纽的资源与合规体系，提供政策指导、数据登记、数据交易、可信数据空间连接器等核心赋能，形成优势互补的协同运作模式。</w:t>
      </w:r>
    </w:p>
    <w:p w:rsidR="00B40D0F" w:rsidRPr="005B5DEA" w:rsidRDefault="00B40D0F" w:rsidP="00B40D0F">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5B5DEA">
        <w:rPr>
          <w:rFonts w:ascii="仿宋_GB2312" w:eastAsia="仿宋_GB2312" w:hint="eastAsia"/>
          <w:sz w:val="32"/>
          <w:szCs w:val="32"/>
        </w:rPr>
        <w:t>（来源：贵阳日报）</w:t>
      </w:r>
    </w:p>
    <w:p w:rsidR="00636E71" w:rsidRDefault="00636E71" w:rsidP="009E58E8">
      <w:pPr>
        <w:pStyle w:val="a5"/>
        <w:shd w:val="clear" w:color="auto" w:fill="FFFFFF"/>
        <w:spacing w:beforeAutospacing="0" w:afterAutospacing="0" w:line="600" w:lineRule="exact"/>
        <w:rPr>
          <w:rFonts w:ascii="仿宋_GB2312" w:eastAsia="仿宋_GB2312"/>
          <w:sz w:val="32"/>
          <w:szCs w:val="32"/>
        </w:rPr>
      </w:pPr>
    </w:p>
    <w:p w:rsidR="005B5DEA" w:rsidRDefault="005B5DEA" w:rsidP="005B5DEA">
      <w:pPr>
        <w:pStyle w:val="a5"/>
        <w:shd w:val="clear" w:color="auto" w:fill="FFFFFF"/>
        <w:spacing w:beforeAutospacing="0" w:afterAutospacing="0" w:line="640" w:lineRule="exact"/>
        <w:jc w:val="center"/>
        <w:rPr>
          <w:rFonts w:ascii="方正小标宋简体" w:eastAsia="方正小标宋简体"/>
          <w:sz w:val="44"/>
          <w:szCs w:val="44"/>
        </w:rPr>
      </w:pPr>
      <w:bookmarkStart w:id="6" w:name="OLE_LINK7"/>
      <w:bookmarkStart w:id="7" w:name="OLE_LINK8"/>
      <w:r w:rsidRPr="005B5DEA">
        <w:rPr>
          <w:rFonts w:ascii="方正小标宋简体" w:eastAsia="方正小标宋简体" w:hint="eastAsia"/>
          <w:sz w:val="44"/>
          <w:szCs w:val="44"/>
        </w:rPr>
        <w:t>工业和信息化部：拟制定标准规范</w:t>
      </w:r>
    </w:p>
    <w:p w:rsidR="005B5DEA" w:rsidRPr="005B5DEA" w:rsidRDefault="005B5DEA" w:rsidP="005B5DEA">
      <w:pPr>
        <w:pStyle w:val="a5"/>
        <w:shd w:val="clear" w:color="auto" w:fill="FFFFFF"/>
        <w:spacing w:beforeAutospacing="0" w:afterAutospacing="0" w:line="640" w:lineRule="exact"/>
        <w:jc w:val="center"/>
        <w:rPr>
          <w:rFonts w:ascii="方正小标宋简体" w:eastAsia="方正小标宋简体"/>
          <w:sz w:val="44"/>
          <w:szCs w:val="44"/>
        </w:rPr>
      </w:pPr>
      <w:r w:rsidRPr="005B5DEA">
        <w:rPr>
          <w:rFonts w:ascii="方正小标宋简体" w:eastAsia="方正小标宋简体" w:hint="eastAsia"/>
          <w:sz w:val="44"/>
          <w:szCs w:val="44"/>
        </w:rPr>
        <w:t>数字人身份标识</w:t>
      </w:r>
      <w:bookmarkEnd w:id="6"/>
      <w:bookmarkEnd w:id="7"/>
    </w:p>
    <w:p w:rsidR="005B5DEA" w:rsidRPr="005B5DEA" w:rsidRDefault="005B5DEA" w:rsidP="005B5DEA">
      <w:pPr>
        <w:pStyle w:val="a5"/>
        <w:shd w:val="clear" w:color="auto" w:fill="FFFFFF"/>
        <w:spacing w:beforeAutospacing="0" w:afterAutospacing="0" w:line="600" w:lineRule="exact"/>
        <w:jc w:val="center"/>
        <w:rPr>
          <w:rFonts w:ascii="仿宋_GB2312" w:eastAsia="仿宋_GB2312"/>
          <w:sz w:val="32"/>
          <w:szCs w:val="32"/>
        </w:rPr>
      </w:pPr>
      <w:r w:rsidRPr="005B5DEA">
        <w:rPr>
          <w:rFonts w:ascii="仿宋_GB2312" w:eastAsia="仿宋_GB2312" w:hint="eastAsia"/>
          <w:sz w:val="32"/>
          <w:szCs w:val="32"/>
        </w:rPr>
        <w:t>（2026-01-26）</w:t>
      </w: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据新华社北京电  工业和信息化部近日发布通知，将公开征求《元宇宙 分类与标识 数字人身份标识要求》强制性国家标准制修订计划项目意见。本次拟制定的标准将规定数字人身份标识的标识体系及注册、管理、标识要求。</w:t>
      </w: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近年来，我国数字人产业发展迅速，数字人已广泛用于表演主持、电商直播、品牌营销、客户服务、教育培训等领域。然而，由于缺乏有效的数字人身份标识管理机制，不法分子通过盗用或仿冒他人数字人形象，制作、发布和传播违法不良信息，诋毁和贬损他人名誉；部分数字人缺少内容过滤机制和安全护栏，生成与事实不符的内容。</w:t>
      </w: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本次拟制定的标准可以实现问题数字人信息的快速追溯，有利于行业监管；可以精准定位违法违规责任主体，降低欺诈风险；可以建立统一的数字人身份标识认证体系，推动产业向规范化、集群化、精细化发展。基于此标准，境内所有用于商业和传播用途的数字人将实现“一人一码”，有助于减少和防范数字人相关安全风险，推动数字人产业健康有序发展。</w:t>
      </w:r>
    </w:p>
    <w:p w:rsidR="005B5DEA" w:rsidRDefault="005B5DEA" w:rsidP="005B5DEA">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据悉，我国数字人相关企业已超114万家。有测算显示，2025年我国数字人产业规模突破400亿元，带动周边产业规模超6000亿元。</w:t>
      </w: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5B5DEA">
        <w:rPr>
          <w:rFonts w:ascii="仿宋_GB2312" w:eastAsia="仿宋_GB2312" w:hint="eastAsia"/>
          <w:sz w:val="32"/>
          <w:szCs w:val="32"/>
        </w:rPr>
        <w:t>（来源：人民日报海外版）</w:t>
      </w: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p>
    <w:p w:rsidR="005B5DEA" w:rsidRPr="005B5DEA" w:rsidRDefault="005B5DEA" w:rsidP="005B5DEA">
      <w:pPr>
        <w:pStyle w:val="a5"/>
        <w:shd w:val="clear" w:color="auto" w:fill="FFFFFF"/>
        <w:spacing w:beforeAutospacing="0" w:afterAutospacing="0" w:line="600" w:lineRule="exact"/>
        <w:jc w:val="center"/>
        <w:rPr>
          <w:rFonts w:ascii="方正小标宋简体" w:eastAsia="方正小标宋简体"/>
          <w:sz w:val="43"/>
          <w:szCs w:val="43"/>
        </w:rPr>
      </w:pPr>
      <w:bookmarkStart w:id="8" w:name="OLE_LINK6"/>
      <w:r w:rsidRPr="005B5DEA">
        <w:rPr>
          <w:rFonts w:ascii="方正小标宋简体" w:eastAsia="方正小标宋简体" w:hint="eastAsia"/>
          <w:sz w:val="43"/>
          <w:szCs w:val="43"/>
        </w:rPr>
        <w:t>江苏率先出台公职人员数字素养省级评价标准</w:t>
      </w:r>
      <w:bookmarkEnd w:id="8"/>
    </w:p>
    <w:p w:rsidR="005B5DEA" w:rsidRPr="005B5DEA" w:rsidRDefault="005B5DEA" w:rsidP="005B5DEA">
      <w:pPr>
        <w:pStyle w:val="a5"/>
        <w:shd w:val="clear" w:color="auto" w:fill="FFFFFF"/>
        <w:spacing w:beforeAutospacing="0" w:afterAutospacing="0" w:line="600" w:lineRule="exact"/>
        <w:jc w:val="center"/>
        <w:rPr>
          <w:rFonts w:ascii="仿宋_GB2312" w:eastAsia="仿宋_GB2312"/>
          <w:sz w:val="32"/>
          <w:szCs w:val="32"/>
        </w:rPr>
      </w:pPr>
      <w:r w:rsidRPr="005B5DEA">
        <w:rPr>
          <w:rFonts w:ascii="仿宋_GB2312" w:eastAsia="仿宋_GB2312" w:hint="eastAsia"/>
          <w:sz w:val="32"/>
          <w:szCs w:val="32"/>
        </w:rPr>
        <w:t>（2026-01-23）</w:t>
      </w: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新华网南京1月23日电  近日，由江苏省数据局提出实施，江苏省大数据管理中心等单位起草的《公共管理机构人员数字素养评价指南》（DB32／T5308—2025），经江苏省市场监督管理局正式发布，将于2026年1月30日正式实施。标志着江苏公职人员数字素养建设从“政策引导”迈入“标准化推进”新阶段。</w:t>
      </w: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该标准历时两年打磨，通过调研近50家公共管理机构、发放2800余份问卷，精准直击公职人员数字技能不均衡、数据共享不充分等实践痛点，坚持问题导向、注重落地实效。“数字政府建设，人才是核心密码；治理效能升级，素养是关键支撑。”江苏省数据局党组成员、副局长梁钟巍表示，唯有明确公职人员数字素养的评价标尺、明晰提升路径，才能真正推动治理效能提质升级，让数字赋能政务服务更精准、公共治理更高效。</w:t>
      </w:r>
    </w:p>
    <w:p w:rsidR="008709A4" w:rsidRDefault="005B5DEA" w:rsidP="005B5DEA">
      <w:pPr>
        <w:pStyle w:val="a5"/>
        <w:shd w:val="clear" w:color="auto" w:fill="FFFFFF"/>
        <w:spacing w:beforeAutospacing="0" w:afterAutospacing="0" w:line="600" w:lineRule="exact"/>
        <w:rPr>
          <w:rFonts w:ascii="仿宋_GB2312" w:eastAsia="仿宋_GB2312" w:hint="eastAsia"/>
          <w:sz w:val="32"/>
          <w:szCs w:val="32"/>
        </w:rPr>
      </w:pPr>
      <w:r w:rsidRPr="005B5DEA">
        <w:rPr>
          <w:rFonts w:ascii="仿宋_GB2312" w:eastAsia="仿宋_GB2312" w:hint="eastAsia"/>
          <w:sz w:val="32"/>
          <w:szCs w:val="32"/>
        </w:rPr>
        <w:t xml:space="preserve">　　标准构建了“数字认知与思维、数字管理与协作、数据开</w:t>
      </w: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发与利用、数字治理与创新、数字安全与伦理”五维评价框架，细化26项三级指标，形成科学量化、层次分明的评价体系，并针对不同岗位特点设定差异化评分权重，坚决杜绝“一刀切”，确保评价更具针对性和可操作性。</w:t>
      </w:r>
    </w:p>
    <w:p w:rsidR="005B5DEA" w:rsidRDefault="005B5DEA" w:rsidP="005B5DEA">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从个人层面，五维框架为公职人员搭建了数字能力“成长坐标系”，明确了能力提升的靶向方向，推动公职人员从“被动提升”转向“主动精进”，助力培育适应数字时代的复合型公职人才；从组织层面，填补了省级公职人员数字素养评价的空白，将分散的政策要求转化为系统可量化的操作规范，为各级公共管理机构提供了统一“评价标尺”，有效破解治理堵点，夯实数字政府人才保障；从治理层面，精准契合政府“数智化”转型需求，通过靶向提升公职人员数字素养，推动数字技术与政务服务、公共治理深度融合，打破“信息孤岛”、摒弃“经验主义”、贴近群众需求，为政府治理向智能化、精细化跨越注入强劲动力。</w:t>
      </w: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5B5DEA">
        <w:rPr>
          <w:rFonts w:ascii="仿宋_GB2312" w:eastAsia="仿宋_GB2312" w:hint="eastAsia"/>
          <w:sz w:val="32"/>
          <w:szCs w:val="32"/>
        </w:rPr>
        <w:t>（来源：新华网）</w:t>
      </w:r>
    </w:p>
    <w:p w:rsidR="005B5DEA" w:rsidRDefault="005B5DEA" w:rsidP="005B5DEA">
      <w:pPr>
        <w:pStyle w:val="a5"/>
        <w:shd w:val="clear" w:color="auto" w:fill="FFFFFF"/>
        <w:spacing w:beforeAutospacing="0" w:afterAutospacing="0" w:line="600" w:lineRule="exact"/>
        <w:rPr>
          <w:rFonts w:ascii="仿宋_GB2312" w:eastAsia="仿宋_GB2312"/>
          <w:sz w:val="32"/>
          <w:szCs w:val="32"/>
        </w:rPr>
      </w:pPr>
    </w:p>
    <w:p w:rsidR="005B5DEA" w:rsidRPr="005B5DEA" w:rsidRDefault="005B5DEA" w:rsidP="005B5DEA">
      <w:pPr>
        <w:pStyle w:val="a5"/>
        <w:shd w:val="clear" w:color="auto" w:fill="FFFFFF"/>
        <w:spacing w:beforeAutospacing="0" w:afterAutospacing="0" w:line="600" w:lineRule="exact"/>
        <w:jc w:val="center"/>
        <w:rPr>
          <w:rFonts w:ascii="方正小标宋简体" w:eastAsia="方正小标宋简体"/>
          <w:sz w:val="44"/>
          <w:szCs w:val="44"/>
        </w:rPr>
      </w:pPr>
      <w:bookmarkStart w:id="9" w:name="OLE_LINK4"/>
      <w:bookmarkStart w:id="10" w:name="OLE_LINK5"/>
      <w:r w:rsidRPr="005B5DEA">
        <w:rPr>
          <w:rFonts w:ascii="方正小标宋简体" w:eastAsia="方正小标宋简体" w:hint="eastAsia"/>
          <w:sz w:val="44"/>
          <w:szCs w:val="44"/>
        </w:rPr>
        <w:t>广西积极推动人工智能与交通运输深度融合</w:t>
      </w:r>
      <w:bookmarkEnd w:id="9"/>
      <w:bookmarkEnd w:id="10"/>
    </w:p>
    <w:p w:rsidR="005B5DEA" w:rsidRPr="005B5DEA" w:rsidRDefault="005B5DEA" w:rsidP="005B5DEA">
      <w:pPr>
        <w:pStyle w:val="a5"/>
        <w:shd w:val="clear" w:color="auto" w:fill="FFFFFF"/>
        <w:spacing w:beforeAutospacing="0" w:afterAutospacing="0" w:line="600" w:lineRule="exact"/>
        <w:jc w:val="center"/>
        <w:rPr>
          <w:rFonts w:ascii="仿宋_GB2312" w:eastAsia="仿宋_GB2312"/>
          <w:sz w:val="32"/>
          <w:szCs w:val="32"/>
        </w:rPr>
      </w:pPr>
      <w:r w:rsidRPr="005B5DEA">
        <w:rPr>
          <w:rFonts w:ascii="仿宋_GB2312" w:eastAsia="仿宋_GB2312" w:hint="eastAsia"/>
          <w:sz w:val="32"/>
          <w:szCs w:val="32"/>
        </w:rPr>
        <w:t>（2026-01-24）</w:t>
      </w:r>
    </w:p>
    <w:p w:rsidR="008709A4" w:rsidRDefault="005B5DEA" w:rsidP="005B5DEA">
      <w:pPr>
        <w:pStyle w:val="a5"/>
        <w:shd w:val="clear" w:color="auto" w:fill="FFFFFF"/>
        <w:spacing w:beforeAutospacing="0" w:afterAutospacing="0" w:line="600" w:lineRule="exact"/>
        <w:rPr>
          <w:rFonts w:ascii="仿宋_GB2312" w:eastAsia="仿宋_GB2312" w:hint="eastAsia"/>
          <w:sz w:val="32"/>
          <w:szCs w:val="32"/>
        </w:rPr>
      </w:pPr>
      <w:r w:rsidRPr="005B5DEA">
        <w:rPr>
          <w:rFonts w:ascii="仿宋_GB2312" w:eastAsia="仿宋_GB2312" w:hint="eastAsia"/>
          <w:sz w:val="32"/>
          <w:szCs w:val="32"/>
        </w:rPr>
        <w:t xml:space="preserve">    新华网南宁1月24日电  广西壮族自治区交通运输厅近日印发《广西“人工智能+交通运输”行动方案》，提出实施四大行动，推动人工智能与交通运输深度融合，为加快交通强国和交通强区建设提供支撑，服务构建更为紧密的中国—东盟命运</w:t>
      </w:r>
    </w:p>
    <w:p w:rsidR="005B5DEA" w:rsidRPr="005B5DEA" w:rsidRDefault="005B5DEA" w:rsidP="008709A4">
      <w:pPr>
        <w:pStyle w:val="a5"/>
        <w:shd w:val="clear" w:color="auto" w:fill="FFFFFF"/>
        <w:spacing w:beforeAutospacing="0" w:afterAutospacing="0" w:line="620" w:lineRule="exact"/>
        <w:rPr>
          <w:rFonts w:ascii="仿宋_GB2312" w:eastAsia="仿宋_GB2312"/>
          <w:sz w:val="32"/>
          <w:szCs w:val="32"/>
        </w:rPr>
      </w:pPr>
      <w:r w:rsidRPr="005B5DEA">
        <w:rPr>
          <w:rFonts w:ascii="仿宋_GB2312" w:eastAsia="仿宋_GB2312" w:hint="eastAsia"/>
          <w:sz w:val="32"/>
          <w:szCs w:val="32"/>
        </w:rPr>
        <w:t>共同体。</w:t>
      </w:r>
    </w:p>
    <w:p w:rsidR="005B5DEA" w:rsidRPr="005B5DEA" w:rsidRDefault="005B5DEA" w:rsidP="008709A4">
      <w:pPr>
        <w:pStyle w:val="a5"/>
        <w:shd w:val="clear" w:color="auto" w:fill="FFFFFF"/>
        <w:spacing w:beforeAutospacing="0" w:afterAutospacing="0" w:line="620" w:lineRule="exact"/>
        <w:rPr>
          <w:rFonts w:ascii="仿宋_GB2312" w:eastAsia="仿宋_GB2312"/>
          <w:sz w:val="32"/>
          <w:szCs w:val="32"/>
        </w:rPr>
      </w:pPr>
      <w:r w:rsidRPr="005B5DEA">
        <w:rPr>
          <w:rFonts w:ascii="仿宋_GB2312" w:eastAsia="仿宋_GB2312" w:hint="eastAsia"/>
          <w:sz w:val="32"/>
          <w:szCs w:val="32"/>
        </w:rPr>
        <w:t xml:space="preserve">    《方案》明确2028年、2030年两大阶段性发展目标。到2028年，广西将构建不少于20个交通运输行业高质量数据集，落地不少于30个人工智能典型应用场景，培育以3至4家行业企业为核心的产业生态圈，打造一批具有鲜明广西特色的标志性创新工程，实现综合交通运输大模型体系落地部署，推动人工智能在交通运输重点领域深度融合。</w:t>
      </w:r>
    </w:p>
    <w:p w:rsidR="005B5DEA" w:rsidRDefault="005B5DEA" w:rsidP="008709A4">
      <w:pPr>
        <w:pStyle w:val="a5"/>
        <w:shd w:val="clear" w:color="auto" w:fill="FFFFFF"/>
        <w:spacing w:beforeAutospacing="0" w:afterAutospacing="0" w:line="620" w:lineRule="exact"/>
        <w:rPr>
          <w:rFonts w:ascii="仿宋_GB2312" w:eastAsia="仿宋_GB2312"/>
          <w:sz w:val="32"/>
          <w:szCs w:val="32"/>
        </w:rPr>
      </w:pPr>
      <w:r w:rsidRPr="005B5DEA">
        <w:rPr>
          <w:rFonts w:ascii="仿宋_GB2312" w:eastAsia="仿宋_GB2312" w:hint="eastAsia"/>
          <w:sz w:val="32"/>
          <w:szCs w:val="32"/>
        </w:rPr>
        <w:t xml:space="preserve">    到2030年，人工智能将全面赋能广西交通运输高质量发展，形成较为完备的交通领域人工智能治理体系，行业应用生态广泛覆盖东盟区域，广西“人工智能+交通运输”的创新发展和规模化应用将步入全国先进行列。</w:t>
      </w:r>
    </w:p>
    <w:p w:rsidR="005B5DEA" w:rsidRDefault="005B5DEA" w:rsidP="008709A4">
      <w:pPr>
        <w:pStyle w:val="a5"/>
        <w:shd w:val="clear" w:color="auto" w:fill="FFFFFF"/>
        <w:spacing w:beforeAutospacing="0" w:afterAutospacing="0" w:line="620" w:lineRule="exact"/>
        <w:rPr>
          <w:rFonts w:ascii="仿宋_GB2312" w:eastAsia="仿宋_GB2312"/>
          <w:sz w:val="32"/>
          <w:szCs w:val="32"/>
        </w:rPr>
      </w:pPr>
      <w:r>
        <w:rPr>
          <w:rFonts w:ascii="仿宋_GB2312" w:eastAsia="仿宋_GB2312" w:hint="eastAsia"/>
          <w:sz w:val="32"/>
          <w:szCs w:val="32"/>
        </w:rPr>
        <w:t xml:space="preserve">                                      </w:t>
      </w:r>
      <w:r w:rsidRPr="005B5DEA">
        <w:rPr>
          <w:rFonts w:ascii="仿宋_GB2312" w:eastAsia="仿宋_GB2312" w:hint="eastAsia"/>
          <w:sz w:val="32"/>
          <w:szCs w:val="32"/>
        </w:rPr>
        <w:t>（来源：新华网）</w:t>
      </w:r>
    </w:p>
    <w:p w:rsidR="005B5DEA" w:rsidRDefault="005B5DEA" w:rsidP="008709A4">
      <w:pPr>
        <w:pStyle w:val="a5"/>
        <w:shd w:val="clear" w:color="auto" w:fill="FFFFFF"/>
        <w:spacing w:beforeAutospacing="0" w:afterAutospacing="0" w:line="620" w:lineRule="exact"/>
        <w:rPr>
          <w:rFonts w:ascii="仿宋_GB2312" w:eastAsia="仿宋_GB2312"/>
          <w:sz w:val="32"/>
          <w:szCs w:val="32"/>
        </w:rPr>
      </w:pPr>
    </w:p>
    <w:p w:rsidR="005B5DEA" w:rsidRPr="005B5DEA" w:rsidRDefault="005B5DEA" w:rsidP="008709A4">
      <w:pPr>
        <w:pStyle w:val="a5"/>
        <w:shd w:val="clear" w:color="auto" w:fill="FFFFFF"/>
        <w:spacing w:beforeAutospacing="0" w:afterAutospacing="0" w:line="620" w:lineRule="exact"/>
        <w:jc w:val="center"/>
        <w:rPr>
          <w:rFonts w:ascii="方正小标宋简体" w:eastAsia="方正小标宋简体"/>
          <w:sz w:val="44"/>
          <w:szCs w:val="44"/>
        </w:rPr>
      </w:pPr>
      <w:bookmarkStart w:id="11" w:name="OLE_LINK3"/>
      <w:r w:rsidRPr="005B5DEA">
        <w:rPr>
          <w:rFonts w:ascii="方正小标宋简体" w:eastAsia="方正小标宋简体" w:hint="eastAsia"/>
          <w:sz w:val="44"/>
          <w:szCs w:val="44"/>
        </w:rPr>
        <w:t>人工智能逻辑推理技术获突破</w:t>
      </w:r>
      <w:bookmarkEnd w:id="11"/>
    </w:p>
    <w:p w:rsidR="005B5DEA" w:rsidRPr="005B5DEA" w:rsidRDefault="005B5DEA" w:rsidP="008709A4">
      <w:pPr>
        <w:pStyle w:val="a5"/>
        <w:shd w:val="clear" w:color="auto" w:fill="FFFFFF"/>
        <w:spacing w:beforeAutospacing="0" w:afterAutospacing="0" w:line="620" w:lineRule="exact"/>
        <w:jc w:val="center"/>
        <w:rPr>
          <w:rFonts w:ascii="仿宋_GB2312" w:eastAsia="仿宋_GB2312"/>
          <w:sz w:val="32"/>
          <w:szCs w:val="32"/>
        </w:rPr>
      </w:pPr>
      <w:r w:rsidRPr="005B5DEA">
        <w:rPr>
          <w:rFonts w:ascii="仿宋_GB2312" w:eastAsia="仿宋_GB2312" w:hint="eastAsia"/>
          <w:sz w:val="32"/>
          <w:szCs w:val="32"/>
        </w:rPr>
        <w:t>（2026-01-28）</w:t>
      </w:r>
    </w:p>
    <w:p w:rsidR="005B5DEA" w:rsidRPr="005B5DEA" w:rsidRDefault="005B5DEA" w:rsidP="008709A4">
      <w:pPr>
        <w:pStyle w:val="a5"/>
        <w:shd w:val="clear" w:color="auto" w:fill="FFFFFF"/>
        <w:spacing w:beforeAutospacing="0" w:afterAutospacing="0" w:line="620" w:lineRule="exact"/>
        <w:rPr>
          <w:rFonts w:ascii="仿宋_GB2312" w:eastAsia="仿宋_GB2312"/>
          <w:sz w:val="32"/>
          <w:szCs w:val="32"/>
        </w:rPr>
      </w:pPr>
      <w:r w:rsidRPr="005B5DEA">
        <w:rPr>
          <w:rFonts w:ascii="仿宋_GB2312" w:eastAsia="仿宋_GB2312" w:hint="eastAsia"/>
          <w:sz w:val="32"/>
          <w:szCs w:val="32"/>
        </w:rPr>
        <w:t xml:space="preserve">　　科技日报讯  我国科研团队近日开发出全球首个同时具备自主出题和自动解题双重能力的通用人工智能系统——“通矩模型”（TongGeometry）。相关成果“基于引导树搜索的奥数几何问题提出与解答系统”1月26日发表于《自然·机器智能》上。</w:t>
      </w:r>
    </w:p>
    <w:p w:rsidR="005B5DEA" w:rsidRPr="005B5DEA" w:rsidRDefault="005B5DEA" w:rsidP="008709A4">
      <w:pPr>
        <w:pStyle w:val="a5"/>
        <w:shd w:val="clear" w:color="auto" w:fill="FFFFFF"/>
        <w:spacing w:beforeAutospacing="0" w:afterAutospacing="0" w:line="620" w:lineRule="exact"/>
        <w:rPr>
          <w:rFonts w:ascii="仿宋_GB2312" w:eastAsia="仿宋_GB2312"/>
          <w:sz w:val="32"/>
          <w:szCs w:val="32"/>
        </w:rPr>
      </w:pPr>
      <w:r w:rsidRPr="005B5DEA">
        <w:rPr>
          <w:rFonts w:ascii="仿宋_GB2312" w:eastAsia="仿宋_GB2312" w:hint="eastAsia"/>
          <w:sz w:val="32"/>
          <w:szCs w:val="32"/>
        </w:rPr>
        <w:t xml:space="preserve">　　奥林匹克数学竞赛被视为人工智能逻辑推理能力的“试金石”。2024年初，DeepMind公司开发的AlphaGeometry人工智能系统展示了AI在解题方面的巨大潜力，但其本质上是一个“被动解题者”，训练极度依赖大规模的合成数据和昂贵的计算资源。与之相比，我国自研的TongGeometry则展现出更高维度的智能：不仅是一个能满分交卷的“优等生”，更是一位能创造优美、新颖题目的“出题名师”。其自主生成的3道几何新题，已正式入选2024年全国中学生数学联赛（北京赛区）及美国精英奥赛。</w:t>
      </w:r>
    </w:p>
    <w:p w:rsidR="005B5DEA" w:rsidRPr="005B5DEA" w:rsidRDefault="005B5DEA" w:rsidP="008709A4">
      <w:pPr>
        <w:pStyle w:val="a5"/>
        <w:shd w:val="clear" w:color="auto" w:fill="FFFFFF"/>
        <w:spacing w:beforeAutospacing="0" w:afterAutospacing="0" w:line="620" w:lineRule="exact"/>
        <w:rPr>
          <w:rFonts w:ascii="仿宋_GB2312" w:eastAsia="仿宋_GB2312"/>
          <w:sz w:val="32"/>
          <w:szCs w:val="32"/>
        </w:rPr>
      </w:pPr>
      <w:r w:rsidRPr="005B5DEA">
        <w:rPr>
          <w:rFonts w:ascii="仿宋_GB2312" w:eastAsia="仿宋_GB2312" w:hint="eastAsia"/>
          <w:sz w:val="32"/>
          <w:szCs w:val="32"/>
        </w:rPr>
        <w:t xml:space="preserve">　　论文第一作者、北京通用人工智能研究院张驰博士介绍，TongGeometry能从浩如烟海的空间组合中，精准捕捉到具备人类数学家审美标准的高质量题目，在国际上首次实现从“模仿解题”到“自主创造”的范式转变。</w:t>
      </w:r>
    </w:p>
    <w:p w:rsidR="005B5DEA" w:rsidRPr="005B5DEA" w:rsidRDefault="005B5DEA" w:rsidP="008709A4">
      <w:pPr>
        <w:pStyle w:val="a5"/>
        <w:shd w:val="clear" w:color="auto" w:fill="FFFFFF"/>
        <w:spacing w:beforeAutospacing="0" w:afterAutospacing="0" w:line="620" w:lineRule="exact"/>
        <w:rPr>
          <w:rFonts w:ascii="仿宋_GB2312" w:eastAsia="仿宋_GB2312"/>
          <w:sz w:val="32"/>
          <w:szCs w:val="32"/>
        </w:rPr>
      </w:pPr>
      <w:r w:rsidRPr="005B5DEA">
        <w:rPr>
          <w:rFonts w:ascii="仿宋_GB2312" w:eastAsia="仿宋_GB2312" w:hint="eastAsia"/>
          <w:sz w:val="32"/>
          <w:szCs w:val="32"/>
        </w:rPr>
        <w:t xml:space="preserve">　　相比AlphaGeometry需要庞大的算力集群，TongGeometry仅需单张消费级显卡即可在最多38分钟内，解决近25年所有的奥数几何难题。</w:t>
      </w:r>
    </w:p>
    <w:p w:rsidR="005B5DEA" w:rsidRDefault="005B5DEA" w:rsidP="008709A4">
      <w:pPr>
        <w:pStyle w:val="a5"/>
        <w:shd w:val="clear" w:color="auto" w:fill="FFFFFF"/>
        <w:spacing w:beforeAutospacing="0" w:afterAutospacing="0" w:line="620" w:lineRule="exact"/>
        <w:rPr>
          <w:rFonts w:ascii="仿宋_GB2312" w:eastAsia="仿宋_GB2312"/>
          <w:sz w:val="32"/>
          <w:szCs w:val="32"/>
        </w:rPr>
      </w:pPr>
      <w:r w:rsidRPr="005B5DEA">
        <w:rPr>
          <w:rFonts w:ascii="仿宋_GB2312" w:eastAsia="仿宋_GB2312" w:hint="eastAsia"/>
          <w:sz w:val="32"/>
          <w:szCs w:val="32"/>
        </w:rPr>
        <w:t xml:space="preserve">　　论文共同通讯作者、北京大学心理与认知科学学院助理教授朱毅鑫表示，这意味着中国科研团队在自动化推理的逻辑核心领域实现关键技术自研，并在性能与功能多样性上全面超越以DeepMind为代表的国际顶尖水平。同时，我们的系统在理解逻辑底层美学和自主发现科学规律方面走在了前列。这种不依赖海量标注数据、通过内部逻辑自我演化的路径，正是通用人工智能（AGI）发展的关键。</w:t>
      </w:r>
    </w:p>
    <w:p w:rsidR="005B5DEA" w:rsidRDefault="005B5DEA" w:rsidP="008709A4">
      <w:pPr>
        <w:pStyle w:val="a5"/>
        <w:shd w:val="clear" w:color="auto" w:fill="FFFFFF"/>
        <w:spacing w:beforeAutospacing="0" w:afterAutospacing="0" w:line="620" w:lineRule="exact"/>
        <w:rPr>
          <w:rFonts w:ascii="仿宋_GB2312" w:eastAsia="仿宋_GB2312" w:hint="eastAsia"/>
          <w:sz w:val="32"/>
          <w:szCs w:val="32"/>
        </w:rPr>
      </w:pPr>
      <w:r>
        <w:rPr>
          <w:rFonts w:ascii="仿宋_GB2312" w:eastAsia="仿宋_GB2312" w:hint="eastAsia"/>
          <w:sz w:val="32"/>
          <w:szCs w:val="32"/>
        </w:rPr>
        <w:t xml:space="preserve">                                   </w:t>
      </w:r>
      <w:r w:rsidRPr="005B5DEA">
        <w:rPr>
          <w:rFonts w:ascii="仿宋_GB2312" w:eastAsia="仿宋_GB2312" w:hint="eastAsia"/>
          <w:sz w:val="32"/>
          <w:szCs w:val="32"/>
        </w:rPr>
        <w:t>（来源：科技日报）</w:t>
      </w:r>
    </w:p>
    <w:p w:rsidR="00D06DDE" w:rsidRPr="00D06DDE" w:rsidRDefault="00D06DDE" w:rsidP="00D06DDE">
      <w:pPr>
        <w:pStyle w:val="a5"/>
        <w:shd w:val="clear" w:color="auto" w:fill="FFFFFF"/>
        <w:spacing w:beforeAutospacing="0" w:afterAutospacing="0" w:line="600" w:lineRule="exact"/>
        <w:jc w:val="center"/>
        <w:rPr>
          <w:rFonts w:ascii="方正小标宋简体" w:eastAsia="方正小标宋简体"/>
          <w:sz w:val="44"/>
          <w:szCs w:val="44"/>
        </w:rPr>
      </w:pPr>
      <w:bookmarkStart w:id="12" w:name="OLE_LINK1"/>
      <w:bookmarkStart w:id="13" w:name="OLE_LINK2"/>
      <w:r w:rsidRPr="00D06DDE">
        <w:rPr>
          <w:rFonts w:ascii="方正小标宋简体" w:eastAsia="方正小标宋简体" w:hint="eastAsia"/>
          <w:sz w:val="44"/>
          <w:szCs w:val="44"/>
        </w:rPr>
        <w:t>新型“智能”芯片可大幅节能提速</w:t>
      </w:r>
      <w:bookmarkEnd w:id="12"/>
      <w:bookmarkEnd w:id="13"/>
    </w:p>
    <w:p w:rsidR="00D06DDE" w:rsidRPr="005B5DEA" w:rsidRDefault="00D06DDE" w:rsidP="00D06DDE">
      <w:pPr>
        <w:pStyle w:val="a5"/>
        <w:shd w:val="clear" w:color="auto" w:fill="FFFFFF"/>
        <w:spacing w:beforeAutospacing="0" w:afterAutospacing="0" w:line="600" w:lineRule="exact"/>
        <w:jc w:val="center"/>
        <w:rPr>
          <w:rFonts w:ascii="仿宋_GB2312" w:eastAsia="仿宋_GB2312"/>
          <w:sz w:val="32"/>
          <w:szCs w:val="32"/>
        </w:rPr>
      </w:pPr>
      <w:r w:rsidRPr="005B5DEA">
        <w:rPr>
          <w:rFonts w:ascii="仿宋_GB2312" w:eastAsia="仿宋_GB2312" w:hint="eastAsia"/>
          <w:sz w:val="32"/>
          <w:szCs w:val="32"/>
        </w:rPr>
        <w:t>（2026-01-26）</w:t>
      </w:r>
    </w:p>
    <w:p w:rsidR="00D06DDE" w:rsidRPr="005B5DEA" w:rsidRDefault="00D06DDE" w:rsidP="00D06DDE">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科技日报北京1月25日电  据最新《自然·电子学》杂志，包括意大利米兰理工大学在内的联合研究团队开发出一种新型“智能”芯片，采用创新的架构设计，能够在显著降低能耗的同时大幅提升数据处理速度，有望突破长久以来的计算能耗瓶颈。该研究是面向研发更紧凑、高效、可持续计算设备的重要进展，其在人工智能（AI）、大规模数据处理、下一代无线通信乃至机器人、数据中心、5G/6G网络等领域具有广泛的应用前景。</w:t>
      </w:r>
    </w:p>
    <w:p w:rsidR="00D06DDE" w:rsidRPr="005B5DEA" w:rsidRDefault="00D06DDE" w:rsidP="00D06DDE">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该芯片基于内存计算架构，其核心优势在于解决了传统计算体系在内存与处理器间频繁搬运数据的问题，通过减少内部数据流动，实现更高能效与更快处理速度。团队展示了一款全集成模拟加速器，采用标准CMOS工艺制造，可用于求解线性与非线性方程组。</w:t>
      </w:r>
    </w:p>
    <w:p w:rsidR="00D06DDE" w:rsidRPr="005B5DEA" w:rsidRDefault="00D06DDE" w:rsidP="00D06DDE">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芯片集成了两个64×64可编程电阻存储器阵列，每个阵列以网格形式排列存储单元。单元基于静态随机存取存储器技术，并结合集成电阻实现多级可编程电阻。此外，芯片还集成了包括运算放大器与模数转换器在内的模拟处理元件，形成一种创新的模拟计算架构。</w:t>
      </w:r>
    </w:p>
    <w:p w:rsidR="000F4C96" w:rsidRDefault="00D06DDE" w:rsidP="00D06DDE">
      <w:pPr>
        <w:pStyle w:val="a5"/>
        <w:shd w:val="clear" w:color="auto" w:fill="FFFFFF"/>
        <w:spacing w:beforeAutospacing="0" w:afterAutospacing="0" w:line="600" w:lineRule="exact"/>
        <w:rPr>
          <w:rFonts w:ascii="仿宋_GB2312" w:eastAsia="仿宋_GB2312" w:hint="eastAsia"/>
          <w:sz w:val="32"/>
          <w:szCs w:val="32"/>
        </w:rPr>
      </w:pPr>
      <w:r w:rsidRPr="005B5DEA">
        <w:rPr>
          <w:rFonts w:ascii="仿宋_GB2312" w:eastAsia="仿宋_GB2312" w:hint="eastAsia"/>
          <w:sz w:val="32"/>
          <w:szCs w:val="32"/>
        </w:rPr>
        <w:t xml:space="preserve">　　该设计使得复杂计算任务能在存储结构内部直接完成，无需将数据转移至外部处理器，从而大幅降低了计算延迟。实际测试表明，该芯片在精度接近传统数字系统的前提下，实现了</w:t>
      </w:r>
    </w:p>
    <w:p w:rsidR="00D06DDE" w:rsidRPr="005B5DEA" w:rsidRDefault="00D06DDE" w:rsidP="00D06DDE">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更低的功耗、更短的计算时间与更小的芯片面积。</w:t>
      </w:r>
    </w:p>
    <w:p w:rsidR="00D06DDE" w:rsidRPr="005B5DEA" w:rsidRDefault="00D06DDE" w:rsidP="00D06DDE">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研究团队表示，这款集成芯片证明了模拟计算等创新架构在工业应用层面的可行性。团队目前正致力于推动该技术在实际场景中的应用，特别是在AI领域，以降低计算过程中的能源消耗。</w:t>
      </w:r>
    </w:p>
    <w:p w:rsidR="00D06DDE" w:rsidRDefault="00D06DDE" w:rsidP="00D06DDE">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此项工作展现了学术界与产业界的国际合作成果，参与机构包括来自多国的大学与研究团队，共同推进模拟内存计算在高性能、高能效应用中的发展。</w:t>
      </w:r>
    </w:p>
    <w:p w:rsidR="00D06DDE" w:rsidRPr="005B5DEA" w:rsidRDefault="00D06DDE" w:rsidP="00D06DDE">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5B5DEA">
        <w:rPr>
          <w:rFonts w:ascii="仿宋_GB2312" w:eastAsia="仿宋_GB2312" w:hint="eastAsia"/>
          <w:sz w:val="32"/>
          <w:szCs w:val="32"/>
        </w:rPr>
        <w:t>（来源：科技日报）</w:t>
      </w:r>
    </w:p>
    <w:p w:rsidR="005B5DEA" w:rsidRDefault="005B5DEA" w:rsidP="005B5DEA">
      <w:pPr>
        <w:pStyle w:val="a5"/>
        <w:shd w:val="clear" w:color="auto" w:fill="FFFFFF"/>
        <w:spacing w:beforeAutospacing="0" w:afterAutospacing="0" w:line="600" w:lineRule="exact"/>
        <w:rPr>
          <w:rFonts w:ascii="仿宋_GB2312" w:eastAsia="仿宋_GB2312"/>
          <w:sz w:val="32"/>
          <w:szCs w:val="32"/>
        </w:rPr>
      </w:pPr>
    </w:p>
    <w:p w:rsidR="00D06DDE" w:rsidRPr="00D06DDE" w:rsidRDefault="00D06DDE" w:rsidP="00D06DDE">
      <w:pPr>
        <w:pStyle w:val="a5"/>
        <w:shd w:val="clear" w:color="auto" w:fill="FFFFFF"/>
        <w:spacing w:beforeAutospacing="0" w:afterAutospacing="0" w:line="600" w:lineRule="exact"/>
        <w:jc w:val="center"/>
        <w:rPr>
          <w:rFonts w:ascii="方正小标宋简体" w:eastAsia="方正小标宋简体"/>
          <w:sz w:val="44"/>
          <w:szCs w:val="44"/>
        </w:rPr>
      </w:pPr>
      <w:r w:rsidRPr="00D06DDE">
        <w:rPr>
          <w:rFonts w:ascii="方正小标宋简体" w:eastAsia="方正小标宋简体" w:hint="eastAsia"/>
          <w:sz w:val="44"/>
          <w:szCs w:val="44"/>
        </w:rPr>
        <w:t>新加坡投资促进人工智能研发</w:t>
      </w:r>
    </w:p>
    <w:p w:rsidR="00D06DDE" w:rsidRPr="005B5DEA" w:rsidRDefault="00D06DDE" w:rsidP="00D06DDE">
      <w:pPr>
        <w:pStyle w:val="a5"/>
        <w:shd w:val="clear" w:color="auto" w:fill="FFFFFF"/>
        <w:spacing w:beforeAutospacing="0" w:afterAutospacing="0" w:line="600" w:lineRule="exact"/>
        <w:jc w:val="center"/>
        <w:rPr>
          <w:rFonts w:ascii="仿宋_GB2312" w:eastAsia="仿宋_GB2312"/>
          <w:sz w:val="32"/>
          <w:szCs w:val="32"/>
        </w:rPr>
      </w:pPr>
      <w:r w:rsidRPr="005B5DEA">
        <w:rPr>
          <w:rFonts w:ascii="仿宋_GB2312" w:eastAsia="仿宋_GB2312" w:hint="eastAsia"/>
          <w:sz w:val="32"/>
          <w:szCs w:val="32"/>
        </w:rPr>
        <w:t>（2026-01-29）</w:t>
      </w:r>
    </w:p>
    <w:p w:rsidR="00D06DDE" w:rsidRPr="005B5DEA" w:rsidRDefault="00D06DDE" w:rsidP="00D06DDE">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新加坡近日宣布，计划在2030年年底前投资超过10亿新加坡元（约合55亿元人民币）用于人工智能公共研究，加大力度提升国家研究能力，巩固其在全球科技竞争中的地位。</w:t>
      </w:r>
    </w:p>
    <w:p w:rsidR="00D06DDE" w:rsidRPr="005B5DEA" w:rsidRDefault="00D06DDE" w:rsidP="00D06DDE">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新加坡数字发展与信息部表示，政府将把资金投入三个重点领域，包括建设研究中心，推进“负责任的人工智能、资源高效型人工智能、新兴人工智能方法及通用人工智能”相关研究。</w:t>
      </w:r>
    </w:p>
    <w:p w:rsidR="00D06DDE" w:rsidRPr="005B5DEA" w:rsidRDefault="00D06DDE" w:rsidP="00D06DDE">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该举措还将聚焦“打造支持行业采用和应用人工智能的能力”，同时推出“从大学前到教师队伍”的一体化人才培养项目。</w:t>
      </w:r>
    </w:p>
    <w:p w:rsidR="000F4C96" w:rsidRDefault="00D06DDE" w:rsidP="00D06DDE">
      <w:pPr>
        <w:pStyle w:val="a5"/>
        <w:shd w:val="clear" w:color="auto" w:fill="FFFFFF"/>
        <w:spacing w:beforeAutospacing="0" w:afterAutospacing="0" w:line="600" w:lineRule="exact"/>
        <w:rPr>
          <w:rFonts w:ascii="仿宋_GB2312" w:eastAsia="仿宋_GB2312" w:hint="eastAsia"/>
          <w:sz w:val="32"/>
          <w:szCs w:val="32"/>
        </w:rPr>
      </w:pPr>
      <w:r w:rsidRPr="005B5DEA">
        <w:rPr>
          <w:rFonts w:ascii="仿宋_GB2312" w:eastAsia="仿宋_GB2312" w:hint="eastAsia"/>
          <w:sz w:val="32"/>
          <w:szCs w:val="32"/>
        </w:rPr>
        <w:t xml:space="preserve">　　据悉，这笔投资将在国家人工智能研发计划（NAIRD）框架</w:t>
      </w:r>
    </w:p>
    <w:p w:rsidR="00D06DDE" w:rsidRPr="005B5DEA" w:rsidRDefault="00D06DDE" w:rsidP="00D06DDE">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下进行，新加坡政府表示该计划旨在“加强新加坡的人工智能公共研究能力，提升其全球研究竞争力”。</w:t>
      </w:r>
    </w:p>
    <w:p w:rsidR="00D06DDE" w:rsidRPr="005B5DEA" w:rsidRDefault="00D06DDE" w:rsidP="00D06DDE">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近年来，新加坡推出了一系列人工智能相关促进计划。2024年，新加坡拨款5亿新加坡元用于获取高性能计算资源，以支持公共和私营部门的人工智能创新。</w:t>
      </w:r>
    </w:p>
    <w:p w:rsidR="00D06DDE" w:rsidRDefault="00D06DDE" w:rsidP="00D06DDE">
      <w:pPr>
        <w:pStyle w:val="a5"/>
        <w:shd w:val="clear" w:color="auto" w:fill="FFFFFF"/>
        <w:spacing w:beforeAutospacing="0" w:afterAutospacing="0" w:line="600" w:lineRule="exact"/>
        <w:rPr>
          <w:rFonts w:ascii="仿宋_GB2312" w:eastAsia="仿宋_GB2312"/>
          <w:sz w:val="32"/>
          <w:szCs w:val="32"/>
        </w:rPr>
      </w:pPr>
      <w:r w:rsidRPr="005B5DEA">
        <w:rPr>
          <w:rFonts w:ascii="仿宋_GB2312" w:eastAsia="仿宋_GB2312" w:hint="eastAsia"/>
          <w:sz w:val="32"/>
          <w:szCs w:val="32"/>
        </w:rPr>
        <w:t xml:space="preserve">　　据媒体报道，新加坡政府还通过国家研发项目“新加坡人工智能”（AI Singapore）承诺投入超过5亿新加坡元，旨在提升该国的人工智能能力。</w:t>
      </w:r>
    </w:p>
    <w:p w:rsidR="005B5DEA" w:rsidRDefault="00D06DDE" w:rsidP="00D06DDE">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5B5DEA">
        <w:rPr>
          <w:rFonts w:ascii="仿宋_GB2312" w:eastAsia="仿宋_GB2312" w:hint="eastAsia"/>
          <w:sz w:val="32"/>
          <w:szCs w:val="32"/>
        </w:rPr>
        <w:t>（来源：人民邮电报）</w:t>
      </w:r>
    </w:p>
    <w:p w:rsidR="005B5DEA" w:rsidRDefault="005B5DEA" w:rsidP="005B5DEA">
      <w:pPr>
        <w:pStyle w:val="a5"/>
        <w:shd w:val="clear" w:color="auto" w:fill="FFFFFF"/>
        <w:spacing w:beforeAutospacing="0" w:afterAutospacing="0" w:line="600" w:lineRule="exact"/>
        <w:rPr>
          <w:rFonts w:ascii="仿宋_GB2312" w:eastAsia="仿宋_GB2312"/>
          <w:sz w:val="32"/>
          <w:szCs w:val="32"/>
        </w:rPr>
      </w:pPr>
    </w:p>
    <w:p w:rsidR="005B5DEA" w:rsidRDefault="005B5DEA" w:rsidP="005B5DEA">
      <w:pPr>
        <w:pStyle w:val="a5"/>
        <w:shd w:val="clear" w:color="auto" w:fill="FFFFFF"/>
        <w:spacing w:beforeAutospacing="0" w:afterAutospacing="0" w:line="600" w:lineRule="exact"/>
        <w:rPr>
          <w:rFonts w:ascii="仿宋_GB2312" w:eastAsia="仿宋_GB2312"/>
          <w:sz w:val="32"/>
          <w:szCs w:val="32"/>
        </w:rPr>
      </w:pP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p>
    <w:p w:rsidR="005B5DEA" w:rsidRPr="005B5DEA" w:rsidRDefault="005B5DEA" w:rsidP="005B5DEA">
      <w:pPr>
        <w:pStyle w:val="a5"/>
        <w:shd w:val="clear" w:color="auto" w:fill="FFFFFF"/>
        <w:spacing w:beforeAutospacing="0" w:afterAutospacing="0" w:line="600" w:lineRule="exact"/>
        <w:rPr>
          <w:rFonts w:ascii="仿宋_GB2312" w:eastAsia="仿宋_GB2312"/>
          <w:sz w:val="32"/>
          <w:szCs w:val="32"/>
        </w:rPr>
      </w:pPr>
    </w:p>
    <w:p w:rsidR="00AF13C5" w:rsidRDefault="00AF13C5" w:rsidP="006154AC">
      <w:pPr>
        <w:pStyle w:val="a5"/>
        <w:shd w:val="clear" w:color="auto" w:fill="FFFFFF"/>
        <w:spacing w:beforeAutospacing="0" w:afterAutospacing="0" w:line="600" w:lineRule="exact"/>
        <w:rPr>
          <w:rFonts w:ascii="仿宋_GB2312" w:eastAsia="仿宋_GB2312"/>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hint="eastAsia"/>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hint="eastAsia"/>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hint="eastAsia"/>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hint="eastAsia"/>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hint="eastAsia"/>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hint="eastAsia"/>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hint="eastAsia"/>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hint="eastAsia"/>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hint="eastAsia"/>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hint="eastAsia"/>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hint="eastAsia"/>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hint="eastAsia"/>
          <w:sz w:val="32"/>
          <w:szCs w:val="32"/>
        </w:rPr>
      </w:pPr>
    </w:p>
    <w:p w:rsidR="008709A4" w:rsidRDefault="008709A4" w:rsidP="00A538AC">
      <w:pPr>
        <w:pStyle w:val="a5"/>
        <w:shd w:val="clear" w:color="auto" w:fill="FFFFFF"/>
        <w:spacing w:beforeAutospacing="0" w:afterAutospacing="0" w:line="600" w:lineRule="exact"/>
        <w:rPr>
          <w:rFonts w:ascii="仿宋_GB2312" w:eastAsia="仿宋_GB2312" w:hint="eastAsia"/>
          <w:sz w:val="32"/>
          <w:szCs w:val="32"/>
        </w:rPr>
      </w:pPr>
    </w:p>
    <w:p w:rsidR="008709A4" w:rsidRDefault="008709A4" w:rsidP="008709A4">
      <w:pPr>
        <w:pStyle w:val="a5"/>
        <w:shd w:val="clear" w:color="auto" w:fill="FFFFFF"/>
        <w:spacing w:beforeAutospacing="0" w:afterAutospacing="0" w:line="640" w:lineRule="exact"/>
        <w:rPr>
          <w:rFonts w:ascii="仿宋_GB2312" w:eastAsia="仿宋_GB2312" w:hint="eastAsia"/>
          <w:sz w:val="32"/>
          <w:szCs w:val="32"/>
        </w:rPr>
      </w:pPr>
    </w:p>
    <w:p w:rsidR="008709A4" w:rsidRDefault="008709A4" w:rsidP="008709A4">
      <w:pPr>
        <w:pStyle w:val="a5"/>
        <w:shd w:val="clear" w:color="auto" w:fill="FFFFFF"/>
        <w:spacing w:beforeAutospacing="0" w:afterAutospacing="0" w:line="640" w:lineRule="exact"/>
        <w:rPr>
          <w:rFonts w:ascii="仿宋_GB2312" w:eastAsia="仿宋_GB2312" w:hint="eastAsia"/>
          <w:sz w:val="32"/>
          <w:szCs w:val="32"/>
        </w:rPr>
      </w:pPr>
    </w:p>
    <w:p w:rsidR="008709A4" w:rsidRDefault="008709A4" w:rsidP="008709A4">
      <w:pPr>
        <w:pStyle w:val="a5"/>
        <w:shd w:val="clear" w:color="auto" w:fill="FFFFFF"/>
        <w:spacing w:beforeAutospacing="0" w:afterAutospacing="0" w:line="640" w:lineRule="exact"/>
        <w:rPr>
          <w:rFonts w:ascii="仿宋_GB2312" w:eastAsia="仿宋_GB2312" w:hint="eastAsia"/>
          <w:sz w:val="32"/>
          <w:szCs w:val="32"/>
        </w:rPr>
      </w:pPr>
    </w:p>
    <w:p w:rsidR="008709A4" w:rsidRDefault="008709A4" w:rsidP="008709A4">
      <w:pPr>
        <w:pStyle w:val="a5"/>
        <w:shd w:val="clear" w:color="auto" w:fill="FFFFFF"/>
        <w:spacing w:beforeAutospacing="0" w:afterAutospacing="0" w:line="640" w:lineRule="exact"/>
        <w:rPr>
          <w:rFonts w:ascii="仿宋_GB2312" w:eastAsia="仿宋_GB2312" w:hint="eastAsia"/>
          <w:sz w:val="32"/>
          <w:szCs w:val="32"/>
        </w:rPr>
      </w:pPr>
    </w:p>
    <w:p w:rsidR="000F4C96" w:rsidRDefault="000F4C96" w:rsidP="008709A4">
      <w:pPr>
        <w:pStyle w:val="a5"/>
        <w:shd w:val="clear" w:color="auto" w:fill="FFFFFF"/>
        <w:spacing w:beforeAutospacing="0" w:afterAutospacing="0" w:line="640" w:lineRule="exact"/>
        <w:rPr>
          <w:rFonts w:ascii="仿宋_GB2312" w:eastAsia="仿宋_GB2312" w:hint="eastAsia"/>
          <w:sz w:val="32"/>
          <w:szCs w:val="32"/>
        </w:rPr>
      </w:pPr>
    </w:p>
    <w:p w:rsidR="008709A4" w:rsidRDefault="008709A4" w:rsidP="008709A4">
      <w:pPr>
        <w:pStyle w:val="a5"/>
        <w:shd w:val="clear" w:color="auto" w:fill="FFFFFF"/>
        <w:spacing w:beforeAutospacing="0" w:afterAutospacing="0" w:line="640" w:lineRule="exact"/>
        <w:rPr>
          <w:rFonts w:ascii="仿宋_GB2312" w:eastAsia="仿宋_GB2312" w:hint="eastAsia"/>
          <w:sz w:val="32"/>
          <w:szCs w:val="32"/>
        </w:rPr>
      </w:pPr>
    </w:p>
    <w:p w:rsidR="00290E1A" w:rsidRDefault="00290E1A" w:rsidP="00A538AC">
      <w:pPr>
        <w:pStyle w:val="a5"/>
        <w:shd w:val="clear" w:color="auto" w:fill="FFFFFF"/>
        <w:spacing w:beforeAutospacing="0" w:afterAutospacing="0" w:line="600" w:lineRule="exact"/>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600647" w:rsidRPr="00600647">
        <w:rPr>
          <w:rFonts w:ascii="仿宋_GB2312" w:eastAsia="仿宋_GB2312" w:hint="eastAsia"/>
          <w:sz w:val="32"/>
          <w:szCs w:val="32"/>
        </w:rPr>
        <w:t>韩朱</w:t>
      </w:r>
      <w:r w:rsidR="00600647" w:rsidRPr="00600647">
        <w:rPr>
          <w:rFonts w:hint="eastAsia"/>
          <w:sz w:val="32"/>
          <w:szCs w:val="32"/>
        </w:rPr>
        <w:t>旸</w:t>
      </w:r>
      <w:r>
        <w:rPr>
          <w:rFonts w:ascii="仿宋_GB2312" w:eastAsia="仿宋_GB2312" w:hint="eastAsia"/>
          <w:sz w:val="32"/>
          <w:szCs w:val="32"/>
        </w:rPr>
        <w:t xml:space="preserve">          审核：杨海霞         编辑：陈隆强</w:t>
      </w:r>
    </w:p>
    <w:p w:rsidR="0057220B" w:rsidRDefault="007607E0" w:rsidP="0057220B">
      <w:pPr>
        <w:pStyle w:val="a5"/>
        <w:shd w:val="clear" w:color="auto" w:fill="FFFFFF"/>
        <w:spacing w:beforeAutospacing="0" w:afterAutospacing="0" w:line="520" w:lineRule="exact"/>
        <w:jc w:val="both"/>
      </w:pPr>
      <w:r w:rsidRPr="007607E0">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14" w:name="_GoBack"/>
      <w:bookmarkEnd w:id="14"/>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05F" w:rsidRDefault="006A405F">
      <w:pPr>
        <w:spacing w:line="240" w:lineRule="auto"/>
      </w:pPr>
      <w:r>
        <w:separator/>
      </w:r>
    </w:p>
  </w:endnote>
  <w:endnote w:type="continuationSeparator" w:id="0">
    <w:p w:rsidR="006A405F" w:rsidRDefault="006A40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7607E0">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7607E0">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6A405F">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7607E0">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05F" w:rsidRDefault="006A405F">
      <w:pPr>
        <w:spacing w:line="240" w:lineRule="auto"/>
      </w:pPr>
      <w:r>
        <w:separator/>
      </w:r>
    </w:p>
  </w:footnote>
  <w:footnote w:type="continuationSeparator" w:id="0">
    <w:p w:rsidR="006A405F" w:rsidRDefault="006A405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608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04E33"/>
    <w:rsid w:val="00007AEF"/>
    <w:rsid w:val="00011093"/>
    <w:rsid w:val="000136DF"/>
    <w:rsid w:val="00015D36"/>
    <w:rsid w:val="00015E4A"/>
    <w:rsid w:val="00016B62"/>
    <w:rsid w:val="0002306D"/>
    <w:rsid w:val="000335B6"/>
    <w:rsid w:val="00037104"/>
    <w:rsid w:val="000401FA"/>
    <w:rsid w:val="00043996"/>
    <w:rsid w:val="00043A2A"/>
    <w:rsid w:val="00043B69"/>
    <w:rsid w:val="00050F62"/>
    <w:rsid w:val="00052BDA"/>
    <w:rsid w:val="0005396D"/>
    <w:rsid w:val="000549D9"/>
    <w:rsid w:val="00055623"/>
    <w:rsid w:val="00061FF9"/>
    <w:rsid w:val="00062C8B"/>
    <w:rsid w:val="00064BAE"/>
    <w:rsid w:val="00066A98"/>
    <w:rsid w:val="0006709A"/>
    <w:rsid w:val="000677D0"/>
    <w:rsid w:val="000700F8"/>
    <w:rsid w:val="00071634"/>
    <w:rsid w:val="00071C65"/>
    <w:rsid w:val="00073544"/>
    <w:rsid w:val="00073879"/>
    <w:rsid w:val="00075852"/>
    <w:rsid w:val="00076573"/>
    <w:rsid w:val="00076A31"/>
    <w:rsid w:val="00080018"/>
    <w:rsid w:val="00080D27"/>
    <w:rsid w:val="00085BF9"/>
    <w:rsid w:val="000876BF"/>
    <w:rsid w:val="0009080F"/>
    <w:rsid w:val="00093009"/>
    <w:rsid w:val="0009686E"/>
    <w:rsid w:val="000A1E9B"/>
    <w:rsid w:val="000A4BFC"/>
    <w:rsid w:val="000B0FD9"/>
    <w:rsid w:val="000B3069"/>
    <w:rsid w:val="000B60E7"/>
    <w:rsid w:val="000B6F5F"/>
    <w:rsid w:val="000B7037"/>
    <w:rsid w:val="000C0FF8"/>
    <w:rsid w:val="000C17C9"/>
    <w:rsid w:val="000C2261"/>
    <w:rsid w:val="000C65AE"/>
    <w:rsid w:val="000D175A"/>
    <w:rsid w:val="000D2278"/>
    <w:rsid w:val="000D3ACB"/>
    <w:rsid w:val="000D5F8F"/>
    <w:rsid w:val="000D636A"/>
    <w:rsid w:val="000D68D2"/>
    <w:rsid w:val="000E6CF6"/>
    <w:rsid w:val="000F16FB"/>
    <w:rsid w:val="000F1B98"/>
    <w:rsid w:val="000F4C96"/>
    <w:rsid w:val="000F6EB0"/>
    <w:rsid w:val="000F71DB"/>
    <w:rsid w:val="000F7A1E"/>
    <w:rsid w:val="0010073A"/>
    <w:rsid w:val="00103177"/>
    <w:rsid w:val="001114D7"/>
    <w:rsid w:val="00112766"/>
    <w:rsid w:val="001136FA"/>
    <w:rsid w:val="00121BFA"/>
    <w:rsid w:val="00123624"/>
    <w:rsid w:val="001257E1"/>
    <w:rsid w:val="00126174"/>
    <w:rsid w:val="0013485D"/>
    <w:rsid w:val="00137AC5"/>
    <w:rsid w:val="001409DF"/>
    <w:rsid w:val="001425C7"/>
    <w:rsid w:val="00143653"/>
    <w:rsid w:val="0014576A"/>
    <w:rsid w:val="001572E6"/>
    <w:rsid w:val="00157433"/>
    <w:rsid w:val="00163FB3"/>
    <w:rsid w:val="00165EDA"/>
    <w:rsid w:val="00166328"/>
    <w:rsid w:val="00170C0A"/>
    <w:rsid w:val="00171CE2"/>
    <w:rsid w:val="00172084"/>
    <w:rsid w:val="00172419"/>
    <w:rsid w:val="00173D64"/>
    <w:rsid w:val="00174377"/>
    <w:rsid w:val="001758A8"/>
    <w:rsid w:val="0018235E"/>
    <w:rsid w:val="00183A07"/>
    <w:rsid w:val="001905A9"/>
    <w:rsid w:val="001913FD"/>
    <w:rsid w:val="00197F47"/>
    <w:rsid w:val="001A0E0A"/>
    <w:rsid w:val="001A11DD"/>
    <w:rsid w:val="001A271C"/>
    <w:rsid w:val="001A3D8F"/>
    <w:rsid w:val="001A4CD7"/>
    <w:rsid w:val="001A5019"/>
    <w:rsid w:val="001A6629"/>
    <w:rsid w:val="001B0E3E"/>
    <w:rsid w:val="001B2AF9"/>
    <w:rsid w:val="001B3870"/>
    <w:rsid w:val="001B48B0"/>
    <w:rsid w:val="001C23E0"/>
    <w:rsid w:val="001C3C77"/>
    <w:rsid w:val="001C4CDF"/>
    <w:rsid w:val="001C6608"/>
    <w:rsid w:val="001C79A6"/>
    <w:rsid w:val="001D05E7"/>
    <w:rsid w:val="001D0A6F"/>
    <w:rsid w:val="001D1CF8"/>
    <w:rsid w:val="001D41B8"/>
    <w:rsid w:val="001D41E5"/>
    <w:rsid w:val="001D4C18"/>
    <w:rsid w:val="001D651C"/>
    <w:rsid w:val="001E0328"/>
    <w:rsid w:val="001E41AA"/>
    <w:rsid w:val="001E75BE"/>
    <w:rsid w:val="001F4C85"/>
    <w:rsid w:val="001F4E41"/>
    <w:rsid w:val="001F5D88"/>
    <w:rsid w:val="001F6DA4"/>
    <w:rsid w:val="001F6E3C"/>
    <w:rsid w:val="002006AB"/>
    <w:rsid w:val="00200914"/>
    <w:rsid w:val="00201B6D"/>
    <w:rsid w:val="002038F0"/>
    <w:rsid w:val="00204C31"/>
    <w:rsid w:val="002111B1"/>
    <w:rsid w:val="002119E0"/>
    <w:rsid w:val="00215046"/>
    <w:rsid w:val="00217AA3"/>
    <w:rsid w:val="00221623"/>
    <w:rsid w:val="00222025"/>
    <w:rsid w:val="00223F18"/>
    <w:rsid w:val="00224E54"/>
    <w:rsid w:val="002266E8"/>
    <w:rsid w:val="002336DC"/>
    <w:rsid w:val="00233FBB"/>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73A91"/>
    <w:rsid w:val="00281C44"/>
    <w:rsid w:val="00282F09"/>
    <w:rsid w:val="00285BE4"/>
    <w:rsid w:val="002867CF"/>
    <w:rsid w:val="00290E1A"/>
    <w:rsid w:val="00291975"/>
    <w:rsid w:val="00291BC4"/>
    <w:rsid w:val="002950BB"/>
    <w:rsid w:val="002A220E"/>
    <w:rsid w:val="002B0641"/>
    <w:rsid w:val="002C3041"/>
    <w:rsid w:val="002C31B4"/>
    <w:rsid w:val="002C31B8"/>
    <w:rsid w:val="002C35B7"/>
    <w:rsid w:val="002C6F76"/>
    <w:rsid w:val="002C7F24"/>
    <w:rsid w:val="002D38EB"/>
    <w:rsid w:val="002D680A"/>
    <w:rsid w:val="002E003E"/>
    <w:rsid w:val="002E05C7"/>
    <w:rsid w:val="002E17AA"/>
    <w:rsid w:val="002E3AF5"/>
    <w:rsid w:val="002F1235"/>
    <w:rsid w:val="002F1BB9"/>
    <w:rsid w:val="002F2F16"/>
    <w:rsid w:val="00302AC0"/>
    <w:rsid w:val="00305D6C"/>
    <w:rsid w:val="003104A6"/>
    <w:rsid w:val="00312AB4"/>
    <w:rsid w:val="0031431E"/>
    <w:rsid w:val="00315114"/>
    <w:rsid w:val="0032146F"/>
    <w:rsid w:val="00323A42"/>
    <w:rsid w:val="00327328"/>
    <w:rsid w:val="003316D0"/>
    <w:rsid w:val="00334A0B"/>
    <w:rsid w:val="00336299"/>
    <w:rsid w:val="00336B39"/>
    <w:rsid w:val="00340564"/>
    <w:rsid w:val="00341C4A"/>
    <w:rsid w:val="0034415A"/>
    <w:rsid w:val="00344A82"/>
    <w:rsid w:val="003509A4"/>
    <w:rsid w:val="003518A4"/>
    <w:rsid w:val="003550EE"/>
    <w:rsid w:val="0035661E"/>
    <w:rsid w:val="00356DC2"/>
    <w:rsid w:val="00357430"/>
    <w:rsid w:val="00357A32"/>
    <w:rsid w:val="00361B48"/>
    <w:rsid w:val="0036241A"/>
    <w:rsid w:val="0036254D"/>
    <w:rsid w:val="003654D3"/>
    <w:rsid w:val="00365851"/>
    <w:rsid w:val="00366811"/>
    <w:rsid w:val="00367A30"/>
    <w:rsid w:val="003709C4"/>
    <w:rsid w:val="003724E1"/>
    <w:rsid w:val="00373F15"/>
    <w:rsid w:val="00381CDA"/>
    <w:rsid w:val="0038378F"/>
    <w:rsid w:val="00385E02"/>
    <w:rsid w:val="003872C4"/>
    <w:rsid w:val="00396374"/>
    <w:rsid w:val="0039747D"/>
    <w:rsid w:val="00397C50"/>
    <w:rsid w:val="003A6B89"/>
    <w:rsid w:val="003B0C8F"/>
    <w:rsid w:val="003B13B3"/>
    <w:rsid w:val="003B2A16"/>
    <w:rsid w:val="003B3369"/>
    <w:rsid w:val="003B7D1A"/>
    <w:rsid w:val="003C12C9"/>
    <w:rsid w:val="003C1327"/>
    <w:rsid w:val="003C1347"/>
    <w:rsid w:val="003C1621"/>
    <w:rsid w:val="003C7A29"/>
    <w:rsid w:val="003D264C"/>
    <w:rsid w:val="003D3B10"/>
    <w:rsid w:val="003D4D4C"/>
    <w:rsid w:val="003D5B3B"/>
    <w:rsid w:val="003E05F5"/>
    <w:rsid w:val="003E1F41"/>
    <w:rsid w:val="003E526D"/>
    <w:rsid w:val="003E5DF4"/>
    <w:rsid w:val="003F1229"/>
    <w:rsid w:val="003F438F"/>
    <w:rsid w:val="003F575B"/>
    <w:rsid w:val="003F5C40"/>
    <w:rsid w:val="003F7A4C"/>
    <w:rsid w:val="00400849"/>
    <w:rsid w:val="00402070"/>
    <w:rsid w:val="00402275"/>
    <w:rsid w:val="004022B0"/>
    <w:rsid w:val="00405BEB"/>
    <w:rsid w:val="00407333"/>
    <w:rsid w:val="00410B94"/>
    <w:rsid w:val="0041737B"/>
    <w:rsid w:val="00420B03"/>
    <w:rsid w:val="004218E6"/>
    <w:rsid w:val="00422C44"/>
    <w:rsid w:val="0043112E"/>
    <w:rsid w:val="00431AF5"/>
    <w:rsid w:val="00432FF2"/>
    <w:rsid w:val="00436FA8"/>
    <w:rsid w:val="004405B7"/>
    <w:rsid w:val="00440BD5"/>
    <w:rsid w:val="00443136"/>
    <w:rsid w:val="00443D84"/>
    <w:rsid w:val="00447157"/>
    <w:rsid w:val="00447E10"/>
    <w:rsid w:val="00452899"/>
    <w:rsid w:val="0045464B"/>
    <w:rsid w:val="0046088F"/>
    <w:rsid w:val="00467055"/>
    <w:rsid w:val="00471706"/>
    <w:rsid w:val="00472911"/>
    <w:rsid w:val="00474A1E"/>
    <w:rsid w:val="004759ED"/>
    <w:rsid w:val="00480286"/>
    <w:rsid w:val="0048348E"/>
    <w:rsid w:val="00487357"/>
    <w:rsid w:val="00490E94"/>
    <w:rsid w:val="00493163"/>
    <w:rsid w:val="004948F3"/>
    <w:rsid w:val="00494B3B"/>
    <w:rsid w:val="0049677F"/>
    <w:rsid w:val="00497FBB"/>
    <w:rsid w:val="004A1B19"/>
    <w:rsid w:val="004A226F"/>
    <w:rsid w:val="004A36D3"/>
    <w:rsid w:val="004A4EBB"/>
    <w:rsid w:val="004A766C"/>
    <w:rsid w:val="004A7A93"/>
    <w:rsid w:val="004B0F41"/>
    <w:rsid w:val="004B138A"/>
    <w:rsid w:val="004B40E1"/>
    <w:rsid w:val="004C1450"/>
    <w:rsid w:val="004C14D9"/>
    <w:rsid w:val="004C39C7"/>
    <w:rsid w:val="004C40DF"/>
    <w:rsid w:val="004D0092"/>
    <w:rsid w:val="004D0412"/>
    <w:rsid w:val="004D0EED"/>
    <w:rsid w:val="004D1790"/>
    <w:rsid w:val="004D403B"/>
    <w:rsid w:val="004E1702"/>
    <w:rsid w:val="004E1C44"/>
    <w:rsid w:val="004E1D20"/>
    <w:rsid w:val="004E2291"/>
    <w:rsid w:val="004E5862"/>
    <w:rsid w:val="004E767B"/>
    <w:rsid w:val="004F0E04"/>
    <w:rsid w:val="004F2141"/>
    <w:rsid w:val="004F5E4C"/>
    <w:rsid w:val="004F748F"/>
    <w:rsid w:val="004F799E"/>
    <w:rsid w:val="004F79DA"/>
    <w:rsid w:val="00501C75"/>
    <w:rsid w:val="00503F0C"/>
    <w:rsid w:val="005040A6"/>
    <w:rsid w:val="00505414"/>
    <w:rsid w:val="0051233F"/>
    <w:rsid w:val="00515974"/>
    <w:rsid w:val="00515F33"/>
    <w:rsid w:val="00524BB8"/>
    <w:rsid w:val="00527C18"/>
    <w:rsid w:val="00533A46"/>
    <w:rsid w:val="00534F83"/>
    <w:rsid w:val="00537D89"/>
    <w:rsid w:val="005411D3"/>
    <w:rsid w:val="0054188E"/>
    <w:rsid w:val="005422E6"/>
    <w:rsid w:val="00542D33"/>
    <w:rsid w:val="00543725"/>
    <w:rsid w:val="00552EF7"/>
    <w:rsid w:val="0055551B"/>
    <w:rsid w:val="00561CB1"/>
    <w:rsid w:val="00562285"/>
    <w:rsid w:val="00562B67"/>
    <w:rsid w:val="00565F67"/>
    <w:rsid w:val="0056736D"/>
    <w:rsid w:val="005677C7"/>
    <w:rsid w:val="0057220B"/>
    <w:rsid w:val="00572965"/>
    <w:rsid w:val="00572CEC"/>
    <w:rsid w:val="00580580"/>
    <w:rsid w:val="005808C6"/>
    <w:rsid w:val="00582491"/>
    <w:rsid w:val="00583E53"/>
    <w:rsid w:val="005846D3"/>
    <w:rsid w:val="00585CCE"/>
    <w:rsid w:val="005873A6"/>
    <w:rsid w:val="005919FF"/>
    <w:rsid w:val="0059316A"/>
    <w:rsid w:val="00597BB5"/>
    <w:rsid w:val="005A1A05"/>
    <w:rsid w:val="005A41A0"/>
    <w:rsid w:val="005A4885"/>
    <w:rsid w:val="005A517D"/>
    <w:rsid w:val="005A6BC3"/>
    <w:rsid w:val="005A7DF3"/>
    <w:rsid w:val="005B0755"/>
    <w:rsid w:val="005B3C4B"/>
    <w:rsid w:val="005B4219"/>
    <w:rsid w:val="005B5DEA"/>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647"/>
    <w:rsid w:val="00600E8C"/>
    <w:rsid w:val="00602492"/>
    <w:rsid w:val="00604302"/>
    <w:rsid w:val="006061C5"/>
    <w:rsid w:val="00607C17"/>
    <w:rsid w:val="00610802"/>
    <w:rsid w:val="00611CC9"/>
    <w:rsid w:val="00612B70"/>
    <w:rsid w:val="00614E20"/>
    <w:rsid w:val="006154AC"/>
    <w:rsid w:val="00617FF5"/>
    <w:rsid w:val="006212D1"/>
    <w:rsid w:val="00621474"/>
    <w:rsid w:val="00622BFF"/>
    <w:rsid w:val="00625971"/>
    <w:rsid w:val="0063161B"/>
    <w:rsid w:val="00632305"/>
    <w:rsid w:val="00635995"/>
    <w:rsid w:val="00636E71"/>
    <w:rsid w:val="0064447D"/>
    <w:rsid w:val="00647DEB"/>
    <w:rsid w:val="00653412"/>
    <w:rsid w:val="00666EFD"/>
    <w:rsid w:val="006673BF"/>
    <w:rsid w:val="00667BBA"/>
    <w:rsid w:val="00671DF3"/>
    <w:rsid w:val="00676181"/>
    <w:rsid w:val="00683C79"/>
    <w:rsid w:val="0068750A"/>
    <w:rsid w:val="006909AA"/>
    <w:rsid w:val="006926E4"/>
    <w:rsid w:val="006941F9"/>
    <w:rsid w:val="006943E7"/>
    <w:rsid w:val="00697252"/>
    <w:rsid w:val="0069774B"/>
    <w:rsid w:val="006A405F"/>
    <w:rsid w:val="006A40CB"/>
    <w:rsid w:val="006A5B0A"/>
    <w:rsid w:val="006B483C"/>
    <w:rsid w:val="006B6BEC"/>
    <w:rsid w:val="006C1857"/>
    <w:rsid w:val="006C29E1"/>
    <w:rsid w:val="006C347C"/>
    <w:rsid w:val="006C3991"/>
    <w:rsid w:val="006C7CD4"/>
    <w:rsid w:val="006D28BF"/>
    <w:rsid w:val="006D49FB"/>
    <w:rsid w:val="006D6196"/>
    <w:rsid w:val="006D6460"/>
    <w:rsid w:val="006E0268"/>
    <w:rsid w:val="006E2342"/>
    <w:rsid w:val="006E5014"/>
    <w:rsid w:val="006F0AFE"/>
    <w:rsid w:val="006F64C3"/>
    <w:rsid w:val="006F720A"/>
    <w:rsid w:val="006F7E7B"/>
    <w:rsid w:val="007060E9"/>
    <w:rsid w:val="00706449"/>
    <w:rsid w:val="00706F8E"/>
    <w:rsid w:val="007153C2"/>
    <w:rsid w:val="0072002E"/>
    <w:rsid w:val="0072260A"/>
    <w:rsid w:val="00726BEE"/>
    <w:rsid w:val="00730D4A"/>
    <w:rsid w:val="00732813"/>
    <w:rsid w:val="0073614B"/>
    <w:rsid w:val="00742215"/>
    <w:rsid w:val="00744902"/>
    <w:rsid w:val="007527CE"/>
    <w:rsid w:val="0075407B"/>
    <w:rsid w:val="00755528"/>
    <w:rsid w:val="00756446"/>
    <w:rsid w:val="007607E0"/>
    <w:rsid w:val="00763787"/>
    <w:rsid w:val="00763EFB"/>
    <w:rsid w:val="00770A25"/>
    <w:rsid w:val="00770C16"/>
    <w:rsid w:val="00774302"/>
    <w:rsid w:val="00774471"/>
    <w:rsid w:val="0077634A"/>
    <w:rsid w:val="007804FF"/>
    <w:rsid w:val="00780DDA"/>
    <w:rsid w:val="00781B73"/>
    <w:rsid w:val="00782E6A"/>
    <w:rsid w:val="0078591B"/>
    <w:rsid w:val="007916FC"/>
    <w:rsid w:val="00795598"/>
    <w:rsid w:val="007956E0"/>
    <w:rsid w:val="007A336C"/>
    <w:rsid w:val="007A3B22"/>
    <w:rsid w:val="007A5CCD"/>
    <w:rsid w:val="007B21C2"/>
    <w:rsid w:val="007B4FC7"/>
    <w:rsid w:val="007B7840"/>
    <w:rsid w:val="007C7D07"/>
    <w:rsid w:val="007D1B93"/>
    <w:rsid w:val="007E017E"/>
    <w:rsid w:val="007E06AC"/>
    <w:rsid w:val="007E1AC2"/>
    <w:rsid w:val="007F2676"/>
    <w:rsid w:val="007F5C95"/>
    <w:rsid w:val="007F6880"/>
    <w:rsid w:val="00801B47"/>
    <w:rsid w:val="00801C1B"/>
    <w:rsid w:val="00802E37"/>
    <w:rsid w:val="00803773"/>
    <w:rsid w:val="0081297A"/>
    <w:rsid w:val="008137AC"/>
    <w:rsid w:val="008169EA"/>
    <w:rsid w:val="0081795F"/>
    <w:rsid w:val="00822BD6"/>
    <w:rsid w:val="00823BE4"/>
    <w:rsid w:val="00824796"/>
    <w:rsid w:val="00831558"/>
    <w:rsid w:val="00834057"/>
    <w:rsid w:val="00835D00"/>
    <w:rsid w:val="00840831"/>
    <w:rsid w:val="00841998"/>
    <w:rsid w:val="00841F8A"/>
    <w:rsid w:val="008429EC"/>
    <w:rsid w:val="00847615"/>
    <w:rsid w:val="008511C5"/>
    <w:rsid w:val="00851B39"/>
    <w:rsid w:val="00853FAE"/>
    <w:rsid w:val="00864300"/>
    <w:rsid w:val="0086458B"/>
    <w:rsid w:val="00867FC1"/>
    <w:rsid w:val="008709A4"/>
    <w:rsid w:val="00875129"/>
    <w:rsid w:val="0087526B"/>
    <w:rsid w:val="0087767B"/>
    <w:rsid w:val="00877C1F"/>
    <w:rsid w:val="008817EF"/>
    <w:rsid w:val="008820E5"/>
    <w:rsid w:val="0088500F"/>
    <w:rsid w:val="008855D2"/>
    <w:rsid w:val="008938D6"/>
    <w:rsid w:val="00897DE5"/>
    <w:rsid w:val="008A4092"/>
    <w:rsid w:val="008B03B8"/>
    <w:rsid w:val="008B373F"/>
    <w:rsid w:val="008B75B6"/>
    <w:rsid w:val="008C0294"/>
    <w:rsid w:val="008C113B"/>
    <w:rsid w:val="008C3B7C"/>
    <w:rsid w:val="008C4CB5"/>
    <w:rsid w:val="008C5935"/>
    <w:rsid w:val="008E2E74"/>
    <w:rsid w:val="008E5D3E"/>
    <w:rsid w:val="008F2B18"/>
    <w:rsid w:val="008F4A4D"/>
    <w:rsid w:val="008F6FE0"/>
    <w:rsid w:val="00902033"/>
    <w:rsid w:val="0090716B"/>
    <w:rsid w:val="009076AE"/>
    <w:rsid w:val="009112B5"/>
    <w:rsid w:val="00911C8B"/>
    <w:rsid w:val="00917AF3"/>
    <w:rsid w:val="00920E2C"/>
    <w:rsid w:val="0092256C"/>
    <w:rsid w:val="00924DF2"/>
    <w:rsid w:val="00926E16"/>
    <w:rsid w:val="0093325A"/>
    <w:rsid w:val="00935017"/>
    <w:rsid w:val="009366FE"/>
    <w:rsid w:val="00937099"/>
    <w:rsid w:val="009403CE"/>
    <w:rsid w:val="00942EB1"/>
    <w:rsid w:val="009440C6"/>
    <w:rsid w:val="009445AC"/>
    <w:rsid w:val="00947E85"/>
    <w:rsid w:val="0095392B"/>
    <w:rsid w:val="00954B06"/>
    <w:rsid w:val="009568D7"/>
    <w:rsid w:val="009629C0"/>
    <w:rsid w:val="00963546"/>
    <w:rsid w:val="00964517"/>
    <w:rsid w:val="00965A2D"/>
    <w:rsid w:val="00965A88"/>
    <w:rsid w:val="00967827"/>
    <w:rsid w:val="00977ADC"/>
    <w:rsid w:val="009820F4"/>
    <w:rsid w:val="009831E1"/>
    <w:rsid w:val="009854B4"/>
    <w:rsid w:val="00985A94"/>
    <w:rsid w:val="00987DCA"/>
    <w:rsid w:val="009900B1"/>
    <w:rsid w:val="009A010C"/>
    <w:rsid w:val="009A1570"/>
    <w:rsid w:val="009A1667"/>
    <w:rsid w:val="009A18E8"/>
    <w:rsid w:val="009A2F7C"/>
    <w:rsid w:val="009A4E45"/>
    <w:rsid w:val="009A4F3D"/>
    <w:rsid w:val="009A538D"/>
    <w:rsid w:val="009A6BB8"/>
    <w:rsid w:val="009A7E14"/>
    <w:rsid w:val="009B22AF"/>
    <w:rsid w:val="009B30F9"/>
    <w:rsid w:val="009B4690"/>
    <w:rsid w:val="009B49A0"/>
    <w:rsid w:val="009B64EB"/>
    <w:rsid w:val="009B6884"/>
    <w:rsid w:val="009B7840"/>
    <w:rsid w:val="009C0365"/>
    <w:rsid w:val="009C0395"/>
    <w:rsid w:val="009C0525"/>
    <w:rsid w:val="009C31A6"/>
    <w:rsid w:val="009C3896"/>
    <w:rsid w:val="009C5ADD"/>
    <w:rsid w:val="009D0D2B"/>
    <w:rsid w:val="009D382A"/>
    <w:rsid w:val="009E0924"/>
    <w:rsid w:val="009E2166"/>
    <w:rsid w:val="009E2C0B"/>
    <w:rsid w:val="009E4F86"/>
    <w:rsid w:val="009E58E8"/>
    <w:rsid w:val="009E730C"/>
    <w:rsid w:val="009E7C7D"/>
    <w:rsid w:val="009E7DF2"/>
    <w:rsid w:val="009F0380"/>
    <w:rsid w:val="009F45D0"/>
    <w:rsid w:val="009F782B"/>
    <w:rsid w:val="00A01DD6"/>
    <w:rsid w:val="00A05437"/>
    <w:rsid w:val="00A05886"/>
    <w:rsid w:val="00A073ED"/>
    <w:rsid w:val="00A12480"/>
    <w:rsid w:val="00A15DEF"/>
    <w:rsid w:val="00A1728A"/>
    <w:rsid w:val="00A2057B"/>
    <w:rsid w:val="00A205FE"/>
    <w:rsid w:val="00A20E92"/>
    <w:rsid w:val="00A2119D"/>
    <w:rsid w:val="00A24108"/>
    <w:rsid w:val="00A31663"/>
    <w:rsid w:val="00A31EEA"/>
    <w:rsid w:val="00A4181B"/>
    <w:rsid w:val="00A4314B"/>
    <w:rsid w:val="00A52066"/>
    <w:rsid w:val="00A526FA"/>
    <w:rsid w:val="00A52B7F"/>
    <w:rsid w:val="00A53495"/>
    <w:rsid w:val="00A538AC"/>
    <w:rsid w:val="00A53CD4"/>
    <w:rsid w:val="00A543A3"/>
    <w:rsid w:val="00A549C9"/>
    <w:rsid w:val="00A55857"/>
    <w:rsid w:val="00A60CFB"/>
    <w:rsid w:val="00A649C8"/>
    <w:rsid w:val="00A653FA"/>
    <w:rsid w:val="00A7724E"/>
    <w:rsid w:val="00A772F0"/>
    <w:rsid w:val="00A819BC"/>
    <w:rsid w:val="00A856A4"/>
    <w:rsid w:val="00A87CB9"/>
    <w:rsid w:val="00A903A3"/>
    <w:rsid w:val="00A93C8F"/>
    <w:rsid w:val="00A94090"/>
    <w:rsid w:val="00A94432"/>
    <w:rsid w:val="00A95933"/>
    <w:rsid w:val="00A95F3B"/>
    <w:rsid w:val="00A97748"/>
    <w:rsid w:val="00AA36C5"/>
    <w:rsid w:val="00AA4BF5"/>
    <w:rsid w:val="00AA5AD9"/>
    <w:rsid w:val="00AA64F3"/>
    <w:rsid w:val="00AB2B50"/>
    <w:rsid w:val="00AB3D3E"/>
    <w:rsid w:val="00AB3FD4"/>
    <w:rsid w:val="00AB40AB"/>
    <w:rsid w:val="00AC0A42"/>
    <w:rsid w:val="00AC18F8"/>
    <w:rsid w:val="00AC35AA"/>
    <w:rsid w:val="00AC35AB"/>
    <w:rsid w:val="00AC4516"/>
    <w:rsid w:val="00AC73DE"/>
    <w:rsid w:val="00AD2C48"/>
    <w:rsid w:val="00AD3017"/>
    <w:rsid w:val="00AD3346"/>
    <w:rsid w:val="00AD4177"/>
    <w:rsid w:val="00AD422E"/>
    <w:rsid w:val="00AD5B5A"/>
    <w:rsid w:val="00AD5F11"/>
    <w:rsid w:val="00AD70C7"/>
    <w:rsid w:val="00AD7FEF"/>
    <w:rsid w:val="00AE1A98"/>
    <w:rsid w:val="00AE3889"/>
    <w:rsid w:val="00AE4C21"/>
    <w:rsid w:val="00AE65B4"/>
    <w:rsid w:val="00AE7EA4"/>
    <w:rsid w:val="00AF116A"/>
    <w:rsid w:val="00AF138C"/>
    <w:rsid w:val="00AF13C5"/>
    <w:rsid w:val="00B052CE"/>
    <w:rsid w:val="00B12463"/>
    <w:rsid w:val="00B220F5"/>
    <w:rsid w:val="00B24BDE"/>
    <w:rsid w:val="00B2770C"/>
    <w:rsid w:val="00B30E44"/>
    <w:rsid w:val="00B311C1"/>
    <w:rsid w:val="00B32C66"/>
    <w:rsid w:val="00B40B9A"/>
    <w:rsid w:val="00B40D0F"/>
    <w:rsid w:val="00B4194E"/>
    <w:rsid w:val="00B41DDA"/>
    <w:rsid w:val="00B4521B"/>
    <w:rsid w:val="00B46904"/>
    <w:rsid w:val="00B46F1F"/>
    <w:rsid w:val="00B47746"/>
    <w:rsid w:val="00B47B2A"/>
    <w:rsid w:val="00B523FB"/>
    <w:rsid w:val="00B52C8B"/>
    <w:rsid w:val="00B5320C"/>
    <w:rsid w:val="00B55DA6"/>
    <w:rsid w:val="00B56109"/>
    <w:rsid w:val="00B567BE"/>
    <w:rsid w:val="00B56A3B"/>
    <w:rsid w:val="00B57E9C"/>
    <w:rsid w:val="00B612D8"/>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0136"/>
    <w:rsid w:val="00BA1214"/>
    <w:rsid w:val="00BA33D7"/>
    <w:rsid w:val="00BA44D7"/>
    <w:rsid w:val="00BA468B"/>
    <w:rsid w:val="00BC0CD4"/>
    <w:rsid w:val="00BC1602"/>
    <w:rsid w:val="00BC3509"/>
    <w:rsid w:val="00BD0B2E"/>
    <w:rsid w:val="00BD0D71"/>
    <w:rsid w:val="00BD2F40"/>
    <w:rsid w:val="00BD34A4"/>
    <w:rsid w:val="00BD4B98"/>
    <w:rsid w:val="00BD5CAE"/>
    <w:rsid w:val="00BE0C47"/>
    <w:rsid w:val="00BE173F"/>
    <w:rsid w:val="00BE52EB"/>
    <w:rsid w:val="00BE5984"/>
    <w:rsid w:val="00BE6868"/>
    <w:rsid w:val="00BF316F"/>
    <w:rsid w:val="00BF5C4C"/>
    <w:rsid w:val="00C005E9"/>
    <w:rsid w:val="00C01C48"/>
    <w:rsid w:val="00C022D9"/>
    <w:rsid w:val="00C03397"/>
    <w:rsid w:val="00C06F22"/>
    <w:rsid w:val="00C07355"/>
    <w:rsid w:val="00C10011"/>
    <w:rsid w:val="00C12121"/>
    <w:rsid w:val="00C13DF4"/>
    <w:rsid w:val="00C15785"/>
    <w:rsid w:val="00C17BEE"/>
    <w:rsid w:val="00C23909"/>
    <w:rsid w:val="00C26321"/>
    <w:rsid w:val="00C2632E"/>
    <w:rsid w:val="00C27C01"/>
    <w:rsid w:val="00C32316"/>
    <w:rsid w:val="00C32995"/>
    <w:rsid w:val="00C32D4E"/>
    <w:rsid w:val="00C35C58"/>
    <w:rsid w:val="00C36821"/>
    <w:rsid w:val="00C4249F"/>
    <w:rsid w:val="00C436C8"/>
    <w:rsid w:val="00C436F4"/>
    <w:rsid w:val="00C44F08"/>
    <w:rsid w:val="00C46F39"/>
    <w:rsid w:val="00C51009"/>
    <w:rsid w:val="00C5194D"/>
    <w:rsid w:val="00C52FF4"/>
    <w:rsid w:val="00C56129"/>
    <w:rsid w:val="00C56DCB"/>
    <w:rsid w:val="00C57343"/>
    <w:rsid w:val="00C6020E"/>
    <w:rsid w:val="00C607DB"/>
    <w:rsid w:val="00C64341"/>
    <w:rsid w:val="00C65EDF"/>
    <w:rsid w:val="00C66605"/>
    <w:rsid w:val="00C66AB0"/>
    <w:rsid w:val="00C717AA"/>
    <w:rsid w:val="00C74FAE"/>
    <w:rsid w:val="00C760A2"/>
    <w:rsid w:val="00C775AE"/>
    <w:rsid w:val="00C84121"/>
    <w:rsid w:val="00C9094E"/>
    <w:rsid w:val="00C93377"/>
    <w:rsid w:val="00C93E03"/>
    <w:rsid w:val="00C9539D"/>
    <w:rsid w:val="00CA0319"/>
    <w:rsid w:val="00CA24F3"/>
    <w:rsid w:val="00CA27B3"/>
    <w:rsid w:val="00CA4DC0"/>
    <w:rsid w:val="00CB4224"/>
    <w:rsid w:val="00CB48FE"/>
    <w:rsid w:val="00CB672A"/>
    <w:rsid w:val="00CB6AE9"/>
    <w:rsid w:val="00CC07FB"/>
    <w:rsid w:val="00CC70CF"/>
    <w:rsid w:val="00CD069F"/>
    <w:rsid w:val="00CE3397"/>
    <w:rsid w:val="00CE414F"/>
    <w:rsid w:val="00CE5C64"/>
    <w:rsid w:val="00CF2467"/>
    <w:rsid w:val="00CF4092"/>
    <w:rsid w:val="00CF6405"/>
    <w:rsid w:val="00CF7CE2"/>
    <w:rsid w:val="00D005F0"/>
    <w:rsid w:val="00D02F13"/>
    <w:rsid w:val="00D03846"/>
    <w:rsid w:val="00D045CF"/>
    <w:rsid w:val="00D06DDE"/>
    <w:rsid w:val="00D07C01"/>
    <w:rsid w:val="00D156B5"/>
    <w:rsid w:val="00D15AEA"/>
    <w:rsid w:val="00D16FA8"/>
    <w:rsid w:val="00D20DBC"/>
    <w:rsid w:val="00D22D76"/>
    <w:rsid w:val="00D23168"/>
    <w:rsid w:val="00D23FE8"/>
    <w:rsid w:val="00D23FF5"/>
    <w:rsid w:val="00D242C9"/>
    <w:rsid w:val="00D3003D"/>
    <w:rsid w:val="00D30405"/>
    <w:rsid w:val="00D41C61"/>
    <w:rsid w:val="00D45F1B"/>
    <w:rsid w:val="00D515C7"/>
    <w:rsid w:val="00D52421"/>
    <w:rsid w:val="00D52A66"/>
    <w:rsid w:val="00D54F7D"/>
    <w:rsid w:val="00D5596A"/>
    <w:rsid w:val="00D601F6"/>
    <w:rsid w:val="00D620F7"/>
    <w:rsid w:val="00D72285"/>
    <w:rsid w:val="00D729A6"/>
    <w:rsid w:val="00D73B96"/>
    <w:rsid w:val="00D7465D"/>
    <w:rsid w:val="00D747AB"/>
    <w:rsid w:val="00D772CE"/>
    <w:rsid w:val="00D77C87"/>
    <w:rsid w:val="00D83355"/>
    <w:rsid w:val="00D91BFD"/>
    <w:rsid w:val="00D971B6"/>
    <w:rsid w:val="00DA321D"/>
    <w:rsid w:val="00DA3BEB"/>
    <w:rsid w:val="00DA6F86"/>
    <w:rsid w:val="00DB117A"/>
    <w:rsid w:val="00DB1BD3"/>
    <w:rsid w:val="00DC225E"/>
    <w:rsid w:val="00DC2D0F"/>
    <w:rsid w:val="00DC626D"/>
    <w:rsid w:val="00DC6875"/>
    <w:rsid w:val="00DC6F47"/>
    <w:rsid w:val="00DC7003"/>
    <w:rsid w:val="00DD2373"/>
    <w:rsid w:val="00DD3555"/>
    <w:rsid w:val="00DD3FA6"/>
    <w:rsid w:val="00DD602B"/>
    <w:rsid w:val="00DE1C71"/>
    <w:rsid w:val="00DE3F2F"/>
    <w:rsid w:val="00DE5394"/>
    <w:rsid w:val="00DE6C81"/>
    <w:rsid w:val="00DE6FC1"/>
    <w:rsid w:val="00DE73AA"/>
    <w:rsid w:val="00DF2DDB"/>
    <w:rsid w:val="00E02F76"/>
    <w:rsid w:val="00E03718"/>
    <w:rsid w:val="00E1133B"/>
    <w:rsid w:val="00E137F8"/>
    <w:rsid w:val="00E15705"/>
    <w:rsid w:val="00E16969"/>
    <w:rsid w:val="00E23B0C"/>
    <w:rsid w:val="00E2423D"/>
    <w:rsid w:val="00E24506"/>
    <w:rsid w:val="00E30E00"/>
    <w:rsid w:val="00E314DE"/>
    <w:rsid w:val="00E347CB"/>
    <w:rsid w:val="00E355FD"/>
    <w:rsid w:val="00E35E76"/>
    <w:rsid w:val="00E4077A"/>
    <w:rsid w:val="00E4228B"/>
    <w:rsid w:val="00E442D9"/>
    <w:rsid w:val="00E449CE"/>
    <w:rsid w:val="00E45E15"/>
    <w:rsid w:val="00E45E6E"/>
    <w:rsid w:val="00E45FDF"/>
    <w:rsid w:val="00E47F81"/>
    <w:rsid w:val="00E517C8"/>
    <w:rsid w:val="00E52B21"/>
    <w:rsid w:val="00E54D78"/>
    <w:rsid w:val="00E569FD"/>
    <w:rsid w:val="00E62147"/>
    <w:rsid w:val="00E621E9"/>
    <w:rsid w:val="00E6368E"/>
    <w:rsid w:val="00E655B2"/>
    <w:rsid w:val="00E655DE"/>
    <w:rsid w:val="00E657C6"/>
    <w:rsid w:val="00E665C5"/>
    <w:rsid w:val="00E7209F"/>
    <w:rsid w:val="00E73E2F"/>
    <w:rsid w:val="00E76B8E"/>
    <w:rsid w:val="00E82FC8"/>
    <w:rsid w:val="00E84A35"/>
    <w:rsid w:val="00E859C1"/>
    <w:rsid w:val="00E87C00"/>
    <w:rsid w:val="00E916D5"/>
    <w:rsid w:val="00E93FDD"/>
    <w:rsid w:val="00E94A4B"/>
    <w:rsid w:val="00E94B72"/>
    <w:rsid w:val="00E9510D"/>
    <w:rsid w:val="00E96054"/>
    <w:rsid w:val="00E97C6A"/>
    <w:rsid w:val="00EA0352"/>
    <w:rsid w:val="00EA707B"/>
    <w:rsid w:val="00EA72B1"/>
    <w:rsid w:val="00EB0351"/>
    <w:rsid w:val="00EB3241"/>
    <w:rsid w:val="00EB7E8B"/>
    <w:rsid w:val="00EC25B0"/>
    <w:rsid w:val="00EC2CE6"/>
    <w:rsid w:val="00EC5E56"/>
    <w:rsid w:val="00EC6A9C"/>
    <w:rsid w:val="00ED3068"/>
    <w:rsid w:val="00ED3779"/>
    <w:rsid w:val="00ED5807"/>
    <w:rsid w:val="00ED70E6"/>
    <w:rsid w:val="00EF3B0C"/>
    <w:rsid w:val="00EF64E9"/>
    <w:rsid w:val="00EF6AE1"/>
    <w:rsid w:val="00F03587"/>
    <w:rsid w:val="00F03F67"/>
    <w:rsid w:val="00F045B9"/>
    <w:rsid w:val="00F06D63"/>
    <w:rsid w:val="00F14246"/>
    <w:rsid w:val="00F14F1F"/>
    <w:rsid w:val="00F15086"/>
    <w:rsid w:val="00F15A81"/>
    <w:rsid w:val="00F16091"/>
    <w:rsid w:val="00F201F6"/>
    <w:rsid w:val="00F216F4"/>
    <w:rsid w:val="00F222C0"/>
    <w:rsid w:val="00F224C0"/>
    <w:rsid w:val="00F22AB8"/>
    <w:rsid w:val="00F23B76"/>
    <w:rsid w:val="00F23C81"/>
    <w:rsid w:val="00F25648"/>
    <w:rsid w:val="00F311D3"/>
    <w:rsid w:val="00F32D16"/>
    <w:rsid w:val="00F35A0B"/>
    <w:rsid w:val="00F4496E"/>
    <w:rsid w:val="00F47BAE"/>
    <w:rsid w:val="00F54248"/>
    <w:rsid w:val="00F545F1"/>
    <w:rsid w:val="00F547F5"/>
    <w:rsid w:val="00F57218"/>
    <w:rsid w:val="00F57F78"/>
    <w:rsid w:val="00F603B8"/>
    <w:rsid w:val="00F61B8E"/>
    <w:rsid w:val="00F63C4F"/>
    <w:rsid w:val="00F66FFC"/>
    <w:rsid w:val="00F678A7"/>
    <w:rsid w:val="00F74E19"/>
    <w:rsid w:val="00F83793"/>
    <w:rsid w:val="00F84E14"/>
    <w:rsid w:val="00F85142"/>
    <w:rsid w:val="00F934C1"/>
    <w:rsid w:val="00F9509B"/>
    <w:rsid w:val="00FA209F"/>
    <w:rsid w:val="00FA2B32"/>
    <w:rsid w:val="00FA3708"/>
    <w:rsid w:val="00FA6C6D"/>
    <w:rsid w:val="00FA6ED2"/>
    <w:rsid w:val="00FB3021"/>
    <w:rsid w:val="00FB33CC"/>
    <w:rsid w:val="00FB782F"/>
    <w:rsid w:val="00FC11FF"/>
    <w:rsid w:val="00FC5781"/>
    <w:rsid w:val="00FD2A09"/>
    <w:rsid w:val="00FD61E4"/>
    <w:rsid w:val="00FE2509"/>
    <w:rsid w:val="00FE2DB7"/>
    <w:rsid w:val="00FE7C82"/>
    <w:rsid w:val="00FF0B61"/>
    <w:rsid w:val="00FF12DF"/>
    <w:rsid w:val="00FF28F8"/>
    <w:rsid w:val="00FF4261"/>
    <w:rsid w:val="00FF4D1F"/>
    <w:rsid w:val="00FF7325"/>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864245264">
      <w:bodyDiv w:val="1"/>
      <w:marLeft w:val="0"/>
      <w:marRight w:val="0"/>
      <w:marTop w:val="0"/>
      <w:marBottom w:val="0"/>
      <w:divBdr>
        <w:top w:val="none" w:sz="0" w:space="0" w:color="auto"/>
        <w:left w:val="none" w:sz="0" w:space="0" w:color="auto"/>
        <w:bottom w:val="none" w:sz="0" w:space="0" w:color="auto"/>
        <w:right w:val="none" w:sz="0" w:space="0" w:color="auto"/>
      </w:divBdr>
    </w:div>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1017</Words>
  <Characters>5802</Characters>
  <Application>Microsoft Office Word</Application>
  <DocSecurity>0</DocSecurity>
  <Lines>48</Lines>
  <Paragraphs>13</Paragraphs>
  <ScaleCrop>false</ScaleCrop>
  <Company/>
  <LinksUpToDate>false</LinksUpToDate>
  <CharactersWithSpaces>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8</cp:revision>
  <cp:lastPrinted>2025-12-12T02:43:00Z</cp:lastPrinted>
  <dcterms:created xsi:type="dcterms:W3CDTF">2026-01-29T06:42:00Z</dcterms:created>
  <dcterms:modified xsi:type="dcterms:W3CDTF">2026-01-30T01:44:00Z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